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95C" w:rsidRPr="001E7A3E" w:rsidRDefault="0080395C" w:rsidP="00B00C90">
      <w:pPr>
        <w:spacing w:after="120" w:line="240" w:lineRule="auto"/>
        <w:jc w:val="center"/>
        <w:rPr>
          <w:b/>
        </w:rPr>
      </w:pPr>
      <w:r w:rsidRPr="001E7A3E">
        <w:rPr>
          <w:b/>
        </w:rPr>
        <w:t xml:space="preserve">Kúpna zmluva </w:t>
      </w:r>
      <w:r w:rsidR="00B00C90">
        <w:rPr>
          <w:b/>
        </w:rPr>
        <w:t>o prevode vlastníctva k nehnuteľnosti</w:t>
      </w:r>
    </w:p>
    <w:p w:rsidR="0080395C" w:rsidRDefault="0080395C" w:rsidP="00B00C90">
      <w:pPr>
        <w:spacing w:after="120" w:line="240" w:lineRule="auto"/>
        <w:jc w:val="center"/>
      </w:pPr>
      <w:r>
        <w:t xml:space="preserve">uzatvorená podľa § 588 a </w:t>
      </w:r>
      <w:proofErr w:type="spellStart"/>
      <w:r>
        <w:t>nasl</w:t>
      </w:r>
      <w:proofErr w:type="spellEnd"/>
      <w:r>
        <w:t>. zákona č. 40/1964 Zb. Občiansky zákonník v znení</w:t>
      </w:r>
    </w:p>
    <w:p w:rsidR="0080395C" w:rsidRDefault="0080395C" w:rsidP="00B00C90">
      <w:pPr>
        <w:spacing w:after="120" w:line="240" w:lineRule="auto"/>
        <w:jc w:val="center"/>
      </w:pPr>
      <w:r>
        <w:t>neskorších pred</w:t>
      </w:r>
      <w:r w:rsidR="00B00C90">
        <w:t>pisov</w:t>
      </w:r>
    </w:p>
    <w:p w:rsidR="0080395C" w:rsidRPr="001E7A3E" w:rsidRDefault="0080395C" w:rsidP="00B00C90">
      <w:pPr>
        <w:spacing w:after="120" w:line="240" w:lineRule="auto"/>
        <w:rPr>
          <w:b/>
        </w:rPr>
      </w:pPr>
      <w:r w:rsidRPr="001E7A3E">
        <w:rPr>
          <w:b/>
        </w:rPr>
        <w:t>Predávajúci:</w:t>
      </w:r>
    </w:p>
    <w:p w:rsidR="0080395C" w:rsidRPr="00C72C9F" w:rsidRDefault="00673484" w:rsidP="00B00C90">
      <w:pPr>
        <w:spacing w:after="120" w:line="240" w:lineRule="auto"/>
        <w:rPr>
          <w:b/>
        </w:rPr>
      </w:pPr>
      <w:r w:rsidRPr="00C72C9F">
        <w:rPr>
          <w:b/>
        </w:rPr>
        <w:t xml:space="preserve">Obec: </w:t>
      </w:r>
      <w:r w:rsidR="005C548B" w:rsidRPr="00C72C9F">
        <w:rPr>
          <w:b/>
        </w:rPr>
        <w:t>Košolná</w:t>
      </w:r>
    </w:p>
    <w:p w:rsidR="0080395C" w:rsidRDefault="00C72C9F" w:rsidP="005C548B">
      <w:pPr>
        <w:spacing w:after="120" w:line="240" w:lineRule="auto"/>
      </w:pPr>
      <w:r>
        <w:t>S</w:t>
      </w:r>
      <w:r w:rsidR="001E7A3E">
        <w:t xml:space="preserve">ídlo: </w:t>
      </w:r>
      <w:r w:rsidR="00673484">
        <w:t xml:space="preserve"> </w:t>
      </w:r>
      <w:r w:rsidR="005C548B">
        <w:t>Košolná 44, 919 01  Suchá nad Parnou</w:t>
      </w:r>
    </w:p>
    <w:p w:rsidR="0080395C" w:rsidRDefault="001E7A3E" w:rsidP="00B00C90">
      <w:pPr>
        <w:spacing w:after="120" w:line="240" w:lineRule="auto"/>
      </w:pPr>
      <w:r>
        <w:t xml:space="preserve">IČO: </w:t>
      </w:r>
      <w:r w:rsidR="005C548B">
        <w:t>00312673</w:t>
      </w:r>
    </w:p>
    <w:p w:rsidR="0080395C" w:rsidRDefault="00C72C9F" w:rsidP="00B00C90">
      <w:pPr>
        <w:spacing w:after="120" w:line="240" w:lineRule="auto"/>
      </w:pPr>
      <w:r>
        <w:t>Z</w:t>
      </w:r>
      <w:r w:rsidR="0080395C">
        <w:t>astúpená staro</w:t>
      </w:r>
      <w:r w:rsidR="00055D5C">
        <w:t xml:space="preserve">stom obce: </w:t>
      </w:r>
      <w:r w:rsidR="005C548B" w:rsidRPr="005C548B">
        <w:t xml:space="preserve">PhDr. Martin </w:t>
      </w:r>
      <w:proofErr w:type="spellStart"/>
      <w:r w:rsidR="005C548B" w:rsidRPr="005C548B">
        <w:t>Halaksa</w:t>
      </w:r>
      <w:proofErr w:type="spellEnd"/>
      <w:r w:rsidR="005C548B" w:rsidRPr="005C548B">
        <w:t xml:space="preserve">  </w:t>
      </w:r>
    </w:p>
    <w:p w:rsidR="0080395C" w:rsidRDefault="0080395C" w:rsidP="00B00C90">
      <w:pPr>
        <w:spacing w:after="120" w:line="240" w:lineRule="auto"/>
      </w:pPr>
      <w:r>
        <w:t>Bankové spo</w:t>
      </w:r>
      <w:r w:rsidR="00BA3ACD">
        <w:t>jenie:</w:t>
      </w:r>
      <w:r w:rsidR="003617E8">
        <w:t xml:space="preserve"> VÚB banka</w:t>
      </w:r>
      <w:r w:rsidR="00C979DD">
        <w:t xml:space="preserve"> </w:t>
      </w:r>
      <w:proofErr w:type="spellStart"/>
      <w:r w:rsidR="00C979DD">
        <w:t>a.s</w:t>
      </w:r>
      <w:proofErr w:type="spellEnd"/>
      <w:r w:rsidR="00C979DD">
        <w:t>.</w:t>
      </w:r>
    </w:p>
    <w:p w:rsidR="0080395C" w:rsidRDefault="00BA3ACD" w:rsidP="00B00C90">
      <w:pPr>
        <w:spacing w:after="120" w:line="240" w:lineRule="auto"/>
      </w:pPr>
      <w:r>
        <w:t xml:space="preserve">IBAN: </w:t>
      </w:r>
      <w:r w:rsidR="003617E8">
        <w:t>SK94 0200 0000 0000 1322 7212</w:t>
      </w:r>
    </w:p>
    <w:p w:rsidR="0080395C" w:rsidRDefault="0080395C" w:rsidP="00B00C90">
      <w:pPr>
        <w:spacing w:after="120" w:line="240" w:lineRule="auto"/>
      </w:pPr>
      <w:r>
        <w:t>(ďalej len „predávajúci“)</w:t>
      </w:r>
    </w:p>
    <w:p w:rsidR="00A56BEF" w:rsidRDefault="00A56BEF" w:rsidP="00B00C90">
      <w:pPr>
        <w:spacing w:after="120" w:line="240" w:lineRule="auto"/>
      </w:pPr>
    </w:p>
    <w:p w:rsidR="00BA3ACD" w:rsidRDefault="00BA3ACD" w:rsidP="00B00C90">
      <w:pPr>
        <w:spacing w:after="120" w:line="240" w:lineRule="auto"/>
      </w:pPr>
      <w:r>
        <w:t>a</w:t>
      </w:r>
    </w:p>
    <w:p w:rsidR="00A56BEF" w:rsidRDefault="00A56BEF" w:rsidP="00B00C90">
      <w:pPr>
        <w:spacing w:after="120" w:line="240" w:lineRule="auto"/>
        <w:rPr>
          <w:b/>
        </w:rPr>
      </w:pPr>
    </w:p>
    <w:p w:rsidR="00387C9B" w:rsidRDefault="0080395C" w:rsidP="005C548B">
      <w:pPr>
        <w:jc w:val="both"/>
      </w:pPr>
      <w:r w:rsidRPr="00BA3ACD">
        <w:rPr>
          <w:b/>
        </w:rPr>
        <w:t>Kupujúci:</w:t>
      </w:r>
      <w:r w:rsidR="005C548B" w:rsidRPr="005C548B">
        <w:t xml:space="preserve"> </w:t>
      </w:r>
    </w:p>
    <w:p w:rsidR="00387C9B" w:rsidRDefault="00387C9B" w:rsidP="005C548B">
      <w:pPr>
        <w:jc w:val="both"/>
        <w:rPr>
          <w:sz w:val="20"/>
        </w:rPr>
      </w:pPr>
      <w:r w:rsidRPr="00387C9B">
        <w:rPr>
          <w:b/>
        </w:rPr>
        <w:t>Meno, priezvisko:</w:t>
      </w:r>
      <w:r>
        <w:t xml:space="preserve"> </w:t>
      </w:r>
      <w:r w:rsidR="005C548B" w:rsidRPr="00F4060A">
        <w:rPr>
          <w:b/>
          <w:sz w:val="20"/>
        </w:rPr>
        <w:t xml:space="preserve">Róbert </w:t>
      </w:r>
      <w:proofErr w:type="spellStart"/>
      <w:r w:rsidR="005C548B" w:rsidRPr="00F4060A">
        <w:rPr>
          <w:b/>
          <w:sz w:val="20"/>
        </w:rPr>
        <w:t>Ostríž</w:t>
      </w:r>
      <w:proofErr w:type="spellEnd"/>
      <w:r w:rsidR="005C548B" w:rsidRPr="00F4060A">
        <w:rPr>
          <w:b/>
          <w:sz w:val="20"/>
        </w:rPr>
        <w:t xml:space="preserve">, rod. </w:t>
      </w:r>
      <w:proofErr w:type="spellStart"/>
      <w:r w:rsidR="005C548B" w:rsidRPr="00F4060A">
        <w:rPr>
          <w:b/>
          <w:sz w:val="20"/>
        </w:rPr>
        <w:t>Ostríž</w:t>
      </w:r>
      <w:proofErr w:type="spellEnd"/>
      <w:r w:rsidR="005C548B" w:rsidRPr="00F4060A">
        <w:rPr>
          <w:sz w:val="20"/>
        </w:rPr>
        <w:t xml:space="preserve">, </w:t>
      </w:r>
      <w:r w:rsidR="00567464">
        <w:rPr>
          <w:sz w:val="20"/>
        </w:rPr>
        <w:t xml:space="preserve">                        </w:t>
      </w:r>
      <w:r w:rsidR="005C548B" w:rsidRPr="00F4060A">
        <w:rPr>
          <w:sz w:val="20"/>
        </w:rPr>
        <w:t xml:space="preserve">, </w:t>
      </w:r>
      <w:r w:rsidR="00DD3B6D">
        <w:rPr>
          <w:sz w:val="20"/>
        </w:rPr>
        <w:t>občan SR</w:t>
      </w:r>
    </w:p>
    <w:p w:rsidR="005C548B" w:rsidRDefault="00387C9B" w:rsidP="005C548B">
      <w:pPr>
        <w:jc w:val="both"/>
        <w:rPr>
          <w:sz w:val="20"/>
        </w:rPr>
      </w:pPr>
      <w:r w:rsidRPr="00C979DD">
        <w:rPr>
          <w:b/>
        </w:rPr>
        <w:t>B</w:t>
      </w:r>
      <w:r w:rsidR="005C548B" w:rsidRPr="00C979DD">
        <w:rPr>
          <w:b/>
        </w:rPr>
        <w:t>ytom</w:t>
      </w:r>
      <w:r w:rsidRPr="00C979DD">
        <w:rPr>
          <w:b/>
        </w:rPr>
        <w:t>:</w:t>
      </w:r>
      <w:r w:rsidR="005C548B">
        <w:rPr>
          <w:sz w:val="20"/>
        </w:rPr>
        <w:t xml:space="preserve">, </w:t>
      </w:r>
    </w:p>
    <w:p w:rsidR="00C72C9F" w:rsidRDefault="00C72C9F" w:rsidP="00C72C9F">
      <w:pPr>
        <w:spacing w:after="120" w:line="240" w:lineRule="auto"/>
      </w:pPr>
      <w:r>
        <w:t>Bankové spojenie:</w:t>
      </w:r>
      <w:r w:rsidR="00C979DD">
        <w:t xml:space="preserve"> Slovenská sporiteľňa</w:t>
      </w:r>
    </w:p>
    <w:p w:rsidR="00C72C9F" w:rsidRPr="00DD3B6D" w:rsidRDefault="00C72C9F" w:rsidP="00DD3B6D">
      <w:pPr>
        <w:spacing w:after="120" w:line="240" w:lineRule="auto"/>
      </w:pPr>
      <w:r>
        <w:t xml:space="preserve">IBAN: </w:t>
      </w:r>
      <w:bookmarkStart w:id="0" w:name="_GoBack"/>
      <w:bookmarkEnd w:id="0"/>
    </w:p>
    <w:p w:rsidR="0080395C" w:rsidRDefault="0080395C" w:rsidP="00B00C90">
      <w:pPr>
        <w:spacing w:after="120" w:line="240" w:lineRule="auto"/>
      </w:pPr>
      <w:r>
        <w:t>( ďalej len „kupujúci“)</w:t>
      </w:r>
    </w:p>
    <w:p w:rsidR="00184411" w:rsidRDefault="00184411" w:rsidP="00B00C90">
      <w:pPr>
        <w:spacing w:after="120" w:line="240" w:lineRule="auto"/>
      </w:pPr>
      <w:r>
        <w:t>(predávajúci a kupujúci ďalej spolu aj ako „zmluvné strany“)</w:t>
      </w:r>
    </w:p>
    <w:p w:rsidR="00184411" w:rsidRDefault="00184411" w:rsidP="00B00C90">
      <w:pPr>
        <w:spacing w:after="120" w:line="240" w:lineRule="auto"/>
      </w:pPr>
    </w:p>
    <w:p w:rsidR="004F3772" w:rsidRPr="00ED1B61" w:rsidRDefault="00866275" w:rsidP="00B00C90">
      <w:pPr>
        <w:spacing w:after="120" w:line="240" w:lineRule="auto"/>
        <w:jc w:val="center"/>
        <w:rPr>
          <w:b/>
        </w:rPr>
      </w:pPr>
      <w:r w:rsidRPr="00ED1B61">
        <w:rPr>
          <w:b/>
        </w:rPr>
        <w:t>I.</w:t>
      </w:r>
    </w:p>
    <w:p w:rsidR="007145E9" w:rsidRPr="007145E9" w:rsidRDefault="00866275" w:rsidP="00A85D3D">
      <w:pPr>
        <w:spacing w:after="120" w:line="240" w:lineRule="auto"/>
        <w:jc w:val="both"/>
      </w:pPr>
      <w:r>
        <w:t>Predávajúci je výlučným vlastníkom nehnuteľnosti nachádzajúcej sa v </w:t>
      </w:r>
      <w:r w:rsidR="00615A43">
        <w:t>o</w:t>
      </w:r>
      <w:r>
        <w:t xml:space="preserve">krese Trnava, v obci </w:t>
      </w:r>
      <w:r w:rsidR="007145E9">
        <w:t>Košolná</w:t>
      </w:r>
      <w:r>
        <w:t>, kat</w:t>
      </w:r>
      <w:r w:rsidR="00DF2F40">
        <w:t>astrálne</w:t>
      </w:r>
      <w:r>
        <w:t xml:space="preserve"> úz</w:t>
      </w:r>
      <w:r w:rsidR="00DF2F40">
        <w:t>emie</w:t>
      </w:r>
      <w:r>
        <w:t xml:space="preserve"> </w:t>
      </w:r>
      <w:r w:rsidR="007145E9">
        <w:t>Košolná</w:t>
      </w:r>
      <w:r>
        <w:t xml:space="preserve">, zapísanej na Okresnom úrade Trnava, katastrálny odbor na LV č. </w:t>
      </w:r>
      <w:r w:rsidR="007145E9">
        <w:t>5</w:t>
      </w:r>
      <w:r>
        <w:t>00 a tam označenej ako parcela registra „C“ evidovaná na katas</w:t>
      </w:r>
      <w:r w:rsidR="00615A43">
        <w:t>t</w:t>
      </w:r>
      <w:r w:rsidR="00A85D3D">
        <w:t xml:space="preserve">rálnej mape ako </w:t>
      </w:r>
      <w:r w:rsidR="00615A43">
        <w:t>p</w:t>
      </w:r>
      <w:r w:rsidR="007145E9">
        <w:t xml:space="preserve">arcela č. </w:t>
      </w:r>
      <w:r w:rsidR="007145E9" w:rsidRPr="00A85D3D">
        <w:rPr>
          <w:rFonts w:eastAsia="SimSun"/>
          <w:color w:val="323232"/>
          <w:kern w:val="1"/>
          <w:lang w:eastAsia="hi-IN" w:bidi="hi-IN"/>
        </w:rPr>
        <w:t>37 o výmere 362 m</w:t>
      </w:r>
      <w:r w:rsidR="007145E9" w:rsidRPr="00A85D3D">
        <w:rPr>
          <w:rFonts w:eastAsia="SimSun"/>
          <w:color w:val="323232"/>
          <w:kern w:val="24"/>
          <w:vertAlign w:val="superscript"/>
          <w:lang w:eastAsia="hi-IN" w:bidi="hi-IN"/>
        </w:rPr>
        <w:t>2</w:t>
      </w:r>
      <w:r w:rsidR="007145E9" w:rsidRPr="00A85D3D">
        <w:rPr>
          <w:rFonts w:eastAsia="SimSun"/>
          <w:color w:val="323232"/>
          <w:kern w:val="1"/>
          <w:lang w:eastAsia="hi-IN" w:bidi="hi-IN"/>
        </w:rPr>
        <w:t>, druh pozemku : zast</w:t>
      </w:r>
      <w:r w:rsidR="00DF2F40" w:rsidRPr="00A85D3D">
        <w:rPr>
          <w:rFonts w:eastAsia="SimSun"/>
          <w:color w:val="323232"/>
          <w:kern w:val="1"/>
          <w:lang w:eastAsia="hi-IN" w:bidi="hi-IN"/>
        </w:rPr>
        <w:t>avané</w:t>
      </w:r>
      <w:r w:rsidR="007145E9" w:rsidRPr="00A85D3D">
        <w:rPr>
          <w:rFonts w:eastAsia="SimSun"/>
          <w:color w:val="323232"/>
          <w:kern w:val="1"/>
          <w:lang w:eastAsia="hi-IN" w:bidi="hi-IN"/>
        </w:rPr>
        <w:t xml:space="preserve"> plochy a nádvoria v spoluvlastníckom podiele 1/1. </w:t>
      </w:r>
    </w:p>
    <w:p w:rsidR="0080395C" w:rsidRPr="00563035" w:rsidRDefault="00544B13" w:rsidP="00B00C90">
      <w:pPr>
        <w:spacing w:after="120" w:line="240" w:lineRule="auto"/>
        <w:jc w:val="center"/>
        <w:rPr>
          <w:b/>
        </w:rPr>
      </w:pPr>
      <w:r w:rsidRPr="00563035">
        <w:rPr>
          <w:b/>
        </w:rPr>
        <w:t>I</w:t>
      </w:r>
      <w:r w:rsidR="0080395C" w:rsidRPr="00563035">
        <w:rPr>
          <w:b/>
        </w:rPr>
        <w:t>I.</w:t>
      </w:r>
    </w:p>
    <w:p w:rsidR="0080395C" w:rsidRPr="00563035" w:rsidRDefault="0080395C" w:rsidP="00B00C90">
      <w:pPr>
        <w:spacing w:after="120" w:line="240" w:lineRule="auto"/>
        <w:jc w:val="center"/>
        <w:rPr>
          <w:b/>
        </w:rPr>
      </w:pPr>
      <w:r w:rsidRPr="00563035">
        <w:rPr>
          <w:b/>
        </w:rPr>
        <w:t>Predmet zmluvy</w:t>
      </w:r>
    </w:p>
    <w:p w:rsidR="00544B13" w:rsidRDefault="00544B13" w:rsidP="00DF2F40">
      <w:pPr>
        <w:pStyle w:val="Odsekzoznamu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</w:pPr>
      <w:r>
        <w:t>Predávajúci predáva zo svojho výlučného vlastníctva kupujúcemu do jeho výlučného vlastníctva parcelu registra „C“</w:t>
      </w:r>
      <w:r w:rsidR="00DF2F40">
        <w:t>,</w:t>
      </w:r>
      <w:r w:rsidR="00DF2F40" w:rsidRPr="00DF2F40">
        <w:t xml:space="preserve"> </w:t>
      </w:r>
      <w:proofErr w:type="spellStart"/>
      <w:r w:rsidR="00DF2F40" w:rsidRPr="00DF2F40">
        <w:t>parc</w:t>
      </w:r>
      <w:proofErr w:type="spellEnd"/>
      <w:r w:rsidR="00DF2F40">
        <w:t>.</w:t>
      </w:r>
      <w:r w:rsidR="00DF2F40" w:rsidRPr="00DF2F40">
        <w:t xml:space="preserve"> č. 37 o výmere 362 </w:t>
      </w:r>
      <w:r w:rsidR="00DF2F40" w:rsidRPr="007145E9">
        <w:rPr>
          <w:rFonts w:eastAsia="SimSun"/>
          <w:color w:val="323232"/>
          <w:kern w:val="1"/>
          <w:lang w:eastAsia="hi-IN" w:bidi="hi-IN"/>
        </w:rPr>
        <w:t>m</w:t>
      </w:r>
      <w:r w:rsidR="00DF2F40" w:rsidRPr="007145E9">
        <w:rPr>
          <w:rFonts w:eastAsia="SimSun"/>
          <w:color w:val="323232"/>
          <w:kern w:val="24"/>
          <w:vertAlign w:val="superscript"/>
          <w:lang w:eastAsia="hi-IN" w:bidi="hi-IN"/>
        </w:rPr>
        <w:t>2</w:t>
      </w:r>
      <w:r w:rsidR="00DF2F40" w:rsidRPr="00DF2F40">
        <w:t>, druh pozemku : zastavané plochy a</w:t>
      </w:r>
      <w:r w:rsidR="000B2DE8">
        <w:t> </w:t>
      </w:r>
      <w:r w:rsidR="00DF2F40" w:rsidRPr="00DF2F40">
        <w:t>nádvoria</w:t>
      </w:r>
      <w:r w:rsidR="000B2DE8">
        <w:t xml:space="preserve"> v celosti.</w:t>
      </w:r>
    </w:p>
    <w:p w:rsidR="0080395C" w:rsidRDefault="00544B13" w:rsidP="00B00C90">
      <w:pPr>
        <w:pStyle w:val="Odsekzoznamu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</w:pPr>
      <w:r w:rsidRPr="00544B13">
        <w:t>Kupujúci vyhlasuje,</w:t>
      </w:r>
      <w:r>
        <w:t xml:space="preserve"> že nehnuteľnosť popísanú v bode 1 tohto článku kupuje do výhradného vlastníctva v</w:t>
      </w:r>
      <w:r w:rsidR="00563035">
        <w:t> </w:t>
      </w:r>
      <w:r>
        <w:t>celost</w:t>
      </w:r>
      <w:r w:rsidR="00563035">
        <w:t xml:space="preserve">i. </w:t>
      </w:r>
    </w:p>
    <w:p w:rsidR="00DD3B6D" w:rsidRDefault="00DD3B6D" w:rsidP="00DD3B6D">
      <w:pPr>
        <w:spacing w:after="120" w:line="240" w:lineRule="auto"/>
        <w:jc w:val="both"/>
      </w:pPr>
    </w:p>
    <w:p w:rsidR="00DD3B6D" w:rsidRDefault="00DD3B6D" w:rsidP="00DD3B6D">
      <w:pPr>
        <w:spacing w:after="120" w:line="240" w:lineRule="auto"/>
        <w:jc w:val="both"/>
      </w:pPr>
    </w:p>
    <w:p w:rsidR="00DD3B6D" w:rsidRDefault="00DD3B6D" w:rsidP="00DD3B6D">
      <w:pPr>
        <w:spacing w:after="120" w:line="240" w:lineRule="auto"/>
        <w:jc w:val="both"/>
      </w:pPr>
    </w:p>
    <w:p w:rsidR="0080395C" w:rsidRPr="00563035" w:rsidRDefault="00563035" w:rsidP="00B00C90">
      <w:pPr>
        <w:spacing w:after="120" w:line="240" w:lineRule="auto"/>
        <w:jc w:val="center"/>
        <w:rPr>
          <w:b/>
        </w:rPr>
      </w:pPr>
      <w:r w:rsidRPr="00563035">
        <w:rPr>
          <w:b/>
        </w:rPr>
        <w:lastRenderedPageBreak/>
        <w:t>I</w:t>
      </w:r>
      <w:r w:rsidR="0080395C" w:rsidRPr="00563035">
        <w:rPr>
          <w:b/>
        </w:rPr>
        <w:t>II.</w:t>
      </w:r>
    </w:p>
    <w:p w:rsidR="0080395C" w:rsidRPr="00563035" w:rsidRDefault="00563035" w:rsidP="00B00C90">
      <w:pPr>
        <w:spacing w:after="120" w:line="240" w:lineRule="auto"/>
        <w:jc w:val="center"/>
        <w:rPr>
          <w:b/>
        </w:rPr>
      </w:pPr>
      <w:r w:rsidRPr="00563035">
        <w:rPr>
          <w:b/>
        </w:rPr>
        <w:t>Kúpna c</w:t>
      </w:r>
      <w:r w:rsidR="0080395C" w:rsidRPr="00563035">
        <w:rPr>
          <w:b/>
        </w:rPr>
        <w:t>ena nehnuteľností a platobné podmienky</w:t>
      </w:r>
    </w:p>
    <w:p w:rsidR="00DF2F40" w:rsidRDefault="004F2EEA" w:rsidP="00DD3B6D">
      <w:pPr>
        <w:pStyle w:val="Odsekzoznamu"/>
        <w:numPr>
          <w:ilvl w:val="0"/>
          <w:numId w:val="10"/>
        </w:numPr>
        <w:spacing w:after="120" w:line="240" w:lineRule="auto"/>
        <w:ind w:left="284" w:hanging="284"/>
        <w:contextualSpacing w:val="0"/>
        <w:jc w:val="both"/>
      </w:pPr>
      <w:r>
        <w:t>Podľa uznesenia obecného zastupiteľstva obce</w:t>
      </w:r>
      <w:r w:rsidR="00DF2F40">
        <w:t xml:space="preserve"> Košolná č. 25/2019 zo dňa 19.03.2019 </w:t>
      </w:r>
      <w:r>
        <w:t xml:space="preserve">bola kúpna cena určená za predmet zmluvy uvedený v bode 1, článku II. tejto zmluvy </w:t>
      </w:r>
      <w:r w:rsidR="0080395C">
        <w:t>v</w:t>
      </w:r>
      <w:r>
        <w:t>o výške</w:t>
      </w:r>
      <w:r w:rsidR="00DF2F40">
        <w:t xml:space="preserve"> 45</w:t>
      </w:r>
      <w:r w:rsidR="00A72779">
        <w:t xml:space="preserve"> </w:t>
      </w:r>
      <w:r w:rsidR="00B00C90">
        <w:t>€</w:t>
      </w:r>
      <w:r w:rsidR="00DF2F40">
        <w:t xml:space="preserve"> /1 </w:t>
      </w:r>
      <w:r w:rsidR="00DF2F40" w:rsidRPr="007145E9">
        <w:rPr>
          <w:rFonts w:eastAsia="SimSun"/>
          <w:color w:val="323232"/>
          <w:kern w:val="1"/>
          <w:lang w:eastAsia="hi-IN" w:bidi="hi-IN"/>
        </w:rPr>
        <w:t>m</w:t>
      </w:r>
      <w:r w:rsidR="00DF2F40" w:rsidRPr="007145E9">
        <w:rPr>
          <w:rFonts w:eastAsia="SimSun"/>
          <w:color w:val="323232"/>
          <w:kern w:val="24"/>
          <w:vertAlign w:val="superscript"/>
          <w:lang w:eastAsia="hi-IN" w:bidi="hi-IN"/>
        </w:rPr>
        <w:t>2</w:t>
      </w:r>
      <w:r w:rsidR="0080395C">
        <w:t xml:space="preserve"> (slovom </w:t>
      </w:r>
      <w:r w:rsidR="00BD0F69">
        <w:t>štyridsaťpäť eur za jeden</w:t>
      </w:r>
      <w:r w:rsidR="00BD0F69" w:rsidRPr="00BD0F69">
        <w:rPr>
          <w:rFonts w:eastAsia="SimSun"/>
          <w:color w:val="323232"/>
          <w:kern w:val="1"/>
          <w:lang w:eastAsia="hi-IN" w:bidi="hi-IN"/>
        </w:rPr>
        <w:t xml:space="preserve"> </w:t>
      </w:r>
      <w:r w:rsidR="00DD3B6D">
        <w:rPr>
          <w:rFonts w:eastAsia="SimSun"/>
          <w:color w:val="323232"/>
          <w:kern w:val="1"/>
          <w:lang w:eastAsia="hi-IN" w:bidi="hi-IN"/>
        </w:rPr>
        <w:t>meter</w:t>
      </w:r>
      <w:r w:rsidR="009D48AC">
        <w:rPr>
          <w:rFonts w:eastAsia="SimSun"/>
          <w:color w:val="323232"/>
          <w:kern w:val="1"/>
          <w:lang w:eastAsia="hi-IN" w:bidi="hi-IN"/>
        </w:rPr>
        <w:t xml:space="preserve"> štvorcový</w:t>
      </w:r>
      <w:r w:rsidR="00BD0F69">
        <w:rPr>
          <w:rFonts w:eastAsia="SimSun"/>
          <w:color w:val="323232"/>
          <w:kern w:val="24"/>
          <w:lang w:eastAsia="hi-IN" w:bidi="hi-IN"/>
        </w:rPr>
        <w:t xml:space="preserve">) čo činí </w:t>
      </w:r>
      <w:r w:rsidR="00F9142C">
        <w:rPr>
          <w:rFonts w:eastAsia="SimSun"/>
          <w:color w:val="323232"/>
          <w:kern w:val="24"/>
          <w:lang w:eastAsia="hi-IN" w:bidi="hi-IN"/>
        </w:rPr>
        <w:t xml:space="preserve"> 16.290 € / </w:t>
      </w:r>
      <w:r w:rsidR="00BD0F69">
        <w:rPr>
          <w:rFonts w:eastAsia="SimSun"/>
          <w:color w:val="323232"/>
          <w:kern w:val="24"/>
          <w:lang w:eastAsia="hi-IN" w:bidi="hi-IN"/>
        </w:rPr>
        <w:t xml:space="preserve">362 </w:t>
      </w:r>
      <w:r w:rsidR="00BD0F69" w:rsidRPr="007145E9">
        <w:rPr>
          <w:rFonts w:eastAsia="SimSun"/>
          <w:color w:val="323232"/>
          <w:kern w:val="1"/>
          <w:lang w:eastAsia="hi-IN" w:bidi="hi-IN"/>
        </w:rPr>
        <w:t>m</w:t>
      </w:r>
      <w:r w:rsidR="00BD0F69" w:rsidRPr="007145E9">
        <w:rPr>
          <w:rFonts w:eastAsia="SimSun"/>
          <w:color w:val="323232"/>
          <w:kern w:val="24"/>
          <w:vertAlign w:val="superscript"/>
          <w:lang w:eastAsia="hi-IN" w:bidi="hi-IN"/>
        </w:rPr>
        <w:t>2</w:t>
      </w:r>
      <w:r w:rsidR="00BD0F69">
        <w:rPr>
          <w:rFonts w:eastAsia="SimSun"/>
          <w:color w:val="323232"/>
          <w:kern w:val="24"/>
          <w:lang w:eastAsia="hi-IN" w:bidi="hi-IN"/>
        </w:rPr>
        <w:t xml:space="preserve"> (slovom šestn</w:t>
      </w:r>
      <w:r w:rsidR="0077110E">
        <w:rPr>
          <w:rFonts w:eastAsia="SimSun"/>
          <w:color w:val="323232"/>
          <w:kern w:val="24"/>
          <w:lang w:eastAsia="hi-IN" w:bidi="hi-IN"/>
        </w:rPr>
        <w:t xml:space="preserve">ásťtisícdvestodeväťdesiat eur za tristošesťdesiatdva </w:t>
      </w:r>
      <w:r w:rsidR="009D48AC">
        <w:rPr>
          <w:rFonts w:eastAsia="SimSun"/>
          <w:color w:val="323232"/>
          <w:kern w:val="24"/>
          <w:lang w:eastAsia="hi-IN" w:bidi="hi-IN"/>
        </w:rPr>
        <w:t>metrov štvorcových</w:t>
      </w:r>
      <w:r w:rsidR="0077110E">
        <w:rPr>
          <w:rFonts w:eastAsia="SimSun"/>
          <w:color w:val="323232"/>
          <w:kern w:val="24"/>
          <w:lang w:eastAsia="hi-IN" w:bidi="hi-IN"/>
        </w:rPr>
        <w:t>).</w:t>
      </w:r>
      <w:r w:rsidR="00BD0F69">
        <w:t xml:space="preserve"> </w:t>
      </w:r>
    </w:p>
    <w:p w:rsidR="0080395C" w:rsidRPr="00567464" w:rsidRDefault="0080395C" w:rsidP="0077110E">
      <w:pPr>
        <w:pStyle w:val="Odsekzoznamu"/>
        <w:numPr>
          <w:ilvl w:val="0"/>
          <w:numId w:val="10"/>
        </w:numPr>
        <w:spacing w:after="120" w:line="240" w:lineRule="auto"/>
        <w:ind w:left="284" w:hanging="284"/>
        <w:contextualSpacing w:val="0"/>
        <w:jc w:val="both"/>
      </w:pPr>
      <w:r>
        <w:t>Kúpn</w:t>
      </w:r>
      <w:r w:rsidR="005000D4">
        <w:t>u</w:t>
      </w:r>
      <w:r>
        <w:t xml:space="preserve"> cen</w:t>
      </w:r>
      <w:r w:rsidR="005000D4">
        <w:t>u</w:t>
      </w:r>
      <w:r>
        <w:t xml:space="preserve"> v </w:t>
      </w:r>
      <w:r w:rsidR="00407EFA">
        <w:t>stanovenej</w:t>
      </w:r>
      <w:r>
        <w:t xml:space="preserve"> výške </w:t>
      </w:r>
      <w:r w:rsidR="00407EFA">
        <w:t xml:space="preserve"> </w:t>
      </w:r>
      <w:r w:rsidR="0077110E" w:rsidRPr="0077110E">
        <w:t>16.290 € (slovom šestnásťtisícdvestodeväťdesiat eur</w:t>
      </w:r>
      <w:r w:rsidR="005000D4" w:rsidRPr="005000D4">
        <w:t>)</w:t>
      </w:r>
      <w:r w:rsidR="005000D4">
        <w:t xml:space="preserve"> sa zav</w:t>
      </w:r>
      <w:r w:rsidR="004F2EEA">
        <w:t>ä</w:t>
      </w:r>
      <w:r w:rsidR="005000D4">
        <w:t xml:space="preserve">zuje kupujúci zaplatiť bezhotovostne na účet predávajúceho uvedený v záhlaví tejto zmluvy </w:t>
      </w:r>
      <w:r w:rsidR="005000D4" w:rsidRPr="00567464">
        <w:t xml:space="preserve">a to bezodkladne v deň podpísania tejto </w:t>
      </w:r>
      <w:r w:rsidR="004F2EEA" w:rsidRPr="00567464">
        <w:t>zmluvy predávajúcim.</w:t>
      </w:r>
    </w:p>
    <w:p w:rsidR="00563035" w:rsidRPr="00563035" w:rsidRDefault="00563035" w:rsidP="00B00C90">
      <w:pPr>
        <w:spacing w:after="120" w:line="240" w:lineRule="auto"/>
        <w:jc w:val="center"/>
        <w:rPr>
          <w:b/>
        </w:rPr>
      </w:pPr>
      <w:r w:rsidRPr="00563035">
        <w:rPr>
          <w:b/>
        </w:rPr>
        <w:t>IV.</w:t>
      </w:r>
    </w:p>
    <w:p w:rsidR="00563035" w:rsidRPr="00563035" w:rsidRDefault="00563035" w:rsidP="00B00C90">
      <w:pPr>
        <w:spacing w:after="120" w:line="240" w:lineRule="auto"/>
        <w:jc w:val="center"/>
        <w:rPr>
          <w:b/>
        </w:rPr>
      </w:pPr>
      <w:r w:rsidRPr="00563035">
        <w:rPr>
          <w:b/>
        </w:rPr>
        <w:t>Technický stav nehnuteľnosti</w:t>
      </w:r>
    </w:p>
    <w:p w:rsidR="00563035" w:rsidRDefault="00563035" w:rsidP="00B00C90">
      <w:pPr>
        <w:pStyle w:val="Odsekzoznamu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</w:pPr>
      <w:r>
        <w:t xml:space="preserve">Kupujúci prehlasuje,  že stav predmetnej nehnuteľnosti dobre pozná  z osobnej znalosti plynúcej z dlhodobého užívania </w:t>
      </w:r>
      <w:r w:rsidR="0077110E">
        <w:t>susediacej</w:t>
      </w:r>
      <w:r>
        <w:t xml:space="preserve"> nehnuteľnosti a súhlasí s ním, pričom ho preberá  v tomto stave do výlučného vlastníctva bez nedostatkov v celosti a túto skutočnosť potvrdzuje svojim podpisom na tejto zmluve.</w:t>
      </w:r>
    </w:p>
    <w:p w:rsidR="00563035" w:rsidRDefault="00563035" w:rsidP="00B00C90">
      <w:pPr>
        <w:pStyle w:val="Odsekzoznamu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</w:pPr>
      <w:r>
        <w:t>Predávajúci vyhlasuje, že na prevádzanej nehnuteľnosti neviaznu žiadne vecné bremená ani iné ťarchy a že mu nie sú známe žiadne vady na prevádzanej nehnuteľnosti, na ktoré by mal kupujúceho osobitne upozorniť.</w:t>
      </w:r>
    </w:p>
    <w:p w:rsidR="00563035" w:rsidRPr="00F65092" w:rsidRDefault="00563035" w:rsidP="00B00C90">
      <w:pPr>
        <w:spacing w:after="120" w:line="240" w:lineRule="auto"/>
        <w:jc w:val="center"/>
        <w:rPr>
          <w:b/>
        </w:rPr>
      </w:pPr>
      <w:r w:rsidRPr="00F65092">
        <w:rPr>
          <w:b/>
        </w:rPr>
        <w:t>V.</w:t>
      </w:r>
    </w:p>
    <w:p w:rsidR="00563035" w:rsidRPr="00F65092" w:rsidRDefault="00563035" w:rsidP="00B00C90">
      <w:pPr>
        <w:spacing w:after="120" w:line="240" w:lineRule="auto"/>
        <w:jc w:val="center"/>
        <w:rPr>
          <w:b/>
        </w:rPr>
      </w:pPr>
      <w:r w:rsidRPr="00F65092">
        <w:rPr>
          <w:b/>
        </w:rPr>
        <w:t>Ostatné podmienky predaja</w:t>
      </w:r>
    </w:p>
    <w:p w:rsidR="0077110E" w:rsidRDefault="00563035" w:rsidP="00E479D0">
      <w:pPr>
        <w:pStyle w:val="Odsekzoznamu"/>
        <w:numPr>
          <w:ilvl w:val="0"/>
          <w:numId w:val="12"/>
        </w:numPr>
        <w:spacing w:after="120" w:line="240" w:lineRule="auto"/>
        <w:ind w:left="284" w:hanging="295"/>
        <w:contextualSpacing w:val="0"/>
        <w:jc w:val="both"/>
      </w:pPr>
      <w:r w:rsidRPr="007D2827">
        <w:t>Predávajúci vyhlasuje, že prevod predmetu tejto zmluvy</w:t>
      </w:r>
      <w:r>
        <w:t xml:space="preserve"> v</w:t>
      </w:r>
      <w:r w:rsidR="004A6D07">
        <w:t> </w:t>
      </w:r>
      <w:r>
        <w:t>zmysle</w:t>
      </w:r>
      <w:r w:rsidR="004A6D07">
        <w:t xml:space="preserve"> </w:t>
      </w:r>
      <w:r w:rsidR="004A6D07" w:rsidRPr="00184411">
        <w:t xml:space="preserve">všeobecne záväzných </w:t>
      </w:r>
      <w:r w:rsidR="000F16D7">
        <w:t xml:space="preserve">predpisov a </w:t>
      </w:r>
      <w:r w:rsidR="004A6D07" w:rsidRPr="00184411">
        <w:t xml:space="preserve">to </w:t>
      </w:r>
      <w:r w:rsidR="00EF2394" w:rsidRPr="00184411">
        <w:t xml:space="preserve">z dôvodu hodného osobitného zreteľa </w:t>
      </w:r>
      <w:r w:rsidR="004A6D07" w:rsidRPr="00184411">
        <w:t>podľa § 9a ods. 8 písm. e) zákona NR SR č. 138/1991 Zb. o majetku obcí v znení neskorších predpisov</w:t>
      </w:r>
      <w:r w:rsidR="0077110E">
        <w:t xml:space="preserve"> </w:t>
      </w:r>
      <w:r w:rsidRPr="007D2827">
        <w:t xml:space="preserve">schválilo Obecné zastupiteľstvo obce </w:t>
      </w:r>
      <w:r w:rsidR="0077110E">
        <w:t>Košolná na</w:t>
      </w:r>
      <w:r w:rsidRPr="007D2827">
        <w:t xml:space="preserve"> svojom zasadnutí dňa </w:t>
      </w:r>
      <w:r w:rsidR="0077110E">
        <w:t>19</w:t>
      </w:r>
      <w:r w:rsidRPr="007D2827">
        <w:t>.0</w:t>
      </w:r>
      <w:r w:rsidR="0077110E">
        <w:t>3</w:t>
      </w:r>
      <w:r w:rsidRPr="007D2827">
        <w:t>.201</w:t>
      </w:r>
      <w:r w:rsidR="0077110E">
        <w:t>9</w:t>
      </w:r>
      <w:r w:rsidRPr="007D2827">
        <w:t xml:space="preserve"> uznesením č. </w:t>
      </w:r>
      <w:r w:rsidR="0077110E">
        <w:t>25</w:t>
      </w:r>
      <w:r w:rsidRPr="007D2827">
        <w:t>/201</w:t>
      </w:r>
      <w:r w:rsidR="0077110E">
        <w:t>9</w:t>
      </w:r>
      <w:r w:rsidRPr="007D2827">
        <w:t xml:space="preserve"> vrátane kúpnej ceny</w:t>
      </w:r>
      <w:r w:rsidR="000F16D7">
        <w:t xml:space="preserve"> </w:t>
      </w:r>
      <w:r w:rsidR="000F16D7" w:rsidRPr="007D2827">
        <w:t xml:space="preserve">trojpätinovou väčšinou všetkých poslancov. </w:t>
      </w:r>
      <w:r>
        <w:t xml:space="preserve">Z celkového počtu poslancov obecného zastupiteľstva obce </w:t>
      </w:r>
      <w:r w:rsidR="0090729B">
        <w:t>Košolná</w:t>
      </w:r>
      <w:r>
        <w:t xml:space="preserve"> </w:t>
      </w:r>
      <w:r w:rsidR="0090729B">
        <w:t>7</w:t>
      </w:r>
      <w:r>
        <w:t xml:space="preserve"> bolo na zasadnutí dňa </w:t>
      </w:r>
      <w:r w:rsidR="0090729B">
        <w:t>19</w:t>
      </w:r>
      <w:r>
        <w:t>.0</w:t>
      </w:r>
      <w:r w:rsidR="0090729B">
        <w:t>3</w:t>
      </w:r>
      <w:r>
        <w:t>.201</w:t>
      </w:r>
      <w:r w:rsidR="0090729B">
        <w:t>9</w:t>
      </w:r>
      <w:r>
        <w:t xml:space="preserve"> prítomných </w:t>
      </w:r>
      <w:r w:rsidR="0090729B">
        <w:t>7</w:t>
      </w:r>
      <w:r>
        <w:t xml:space="preserve"> poslancov, ktorí všetci </w:t>
      </w:r>
      <w:r w:rsidR="0090729B">
        <w:t>7</w:t>
      </w:r>
      <w:r>
        <w:t xml:space="preserve"> hlasovali za a odsúhlasili predaj nehnuteľnosti. </w:t>
      </w:r>
    </w:p>
    <w:p w:rsidR="00563035" w:rsidRDefault="00563035" w:rsidP="00B94F46">
      <w:pPr>
        <w:pStyle w:val="Odsekzoznamu"/>
        <w:numPr>
          <w:ilvl w:val="0"/>
          <w:numId w:val="12"/>
        </w:numPr>
        <w:spacing w:after="120" w:line="240" w:lineRule="auto"/>
        <w:ind w:left="284" w:hanging="284"/>
        <w:contextualSpacing w:val="0"/>
        <w:jc w:val="both"/>
      </w:pPr>
      <w:r>
        <w:t>Zmluvné strany berú na vedomie, že od ich podpisu na tejto listine sú svojimi zmluvnými prejavmi obsiahnutými v tejto listine viazaní až do povolenia vkladu vlastníckeho práva Okresným úradom Trnava, katastrálny</w:t>
      </w:r>
      <w:r w:rsidR="00F65092">
        <w:t>m</w:t>
      </w:r>
      <w:r>
        <w:t xml:space="preserve"> odbor</w:t>
      </w:r>
      <w:r w:rsidR="00F65092">
        <w:t>om</w:t>
      </w:r>
      <w:r>
        <w:t xml:space="preserve"> v prospech kupujúceho </w:t>
      </w:r>
      <w:r w:rsidR="00F65092">
        <w:t>predmet zmluvy nezaťažia žiadnym vecným bremenom ani záväzkovým právom tretej osoby.</w:t>
      </w:r>
    </w:p>
    <w:p w:rsidR="0080395C" w:rsidRPr="00B00C90" w:rsidRDefault="00F65092" w:rsidP="00B00C90">
      <w:pPr>
        <w:spacing w:after="120" w:line="240" w:lineRule="auto"/>
        <w:jc w:val="center"/>
        <w:rPr>
          <w:b/>
        </w:rPr>
      </w:pPr>
      <w:r w:rsidRPr="00B00C90">
        <w:rPr>
          <w:b/>
        </w:rPr>
        <w:t>VI</w:t>
      </w:r>
      <w:r w:rsidR="0080395C" w:rsidRPr="00B00C90">
        <w:rPr>
          <w:b/>
        </w:rPr>
        <w:t>.</w:t>
      </w:r>
    </w:p>
    <w:p w:rsidR="0080395C" w:rsidRPr="00F65092" w:rsidRDefault="0080395C" w:rsidP="00B00C90">
      <w:pPr>
        <w:spacing w:after="120" w:line="240" w:lineRule="auto"/>
        <w:jc w:val="center"/>
        <w:rPr>
          <w:b/>
        </w:rPr>
      </w:pPr>
      <w:r w:rsidRPr="00F65092">
        <w:rPr>
          <w:b/>
        </w:rPr>
        <w:t>Nadobudnutie vlastníckeho práva</w:t>
      </w:r>
    </w:p>
    <w:p w:rsidR="00F65092" w:rsidRDefault="00F65092" w:rsidP="007D2827">
      <w:pPr>
        <w:pStyle w:val="Odsekzoznamu"/>
        <w:numPr>
          <w:ilvl w:val="0"/>
          <w:numId w:val="13"/>
        </w:numPr>
        <w:spacing w:after="120" w:line="240" w:lineRule="auto"/>
        <w:ind w:left="284" w:hanging="284"/>
        <w:contextualSpacing w:val="0"/>
        <w:jc w:val="both"/>
      </w:pPr>
      <w:r>
        <w:t>Kupujúci nadobudn</w:t>
      </w:r>
      <w:r w:rsidR="00B00C90">
        <w:t>e</w:t>
      </w:r>
      <w:r>
        <w:t xml:space="preserve"> vlastnícke právo k nehnuteľnosti, ktorá je predmetom tejto zmluvy dňom právoplatnosti rozhodnutia o povolení vkladu vlastníckeho práva Okresným úradom Trnava, katastrálny odbor.</w:t>
      </w:r>
    </w:p>
    <w:p w:rsidR="00F65092" w:rsidRDefault="00F65092" w:rsidP="007D2827">
      <w:pPr>
        <w:pStyle w:val="Odsekzoznamu"/>
        <w:numPr>
          <w:ilvl w:val="0"/>
          <w:numId w:val="13"/>
        </w:numPr>
        <w:spacing w:after="120" w:line="240" w:lineRule="auto"/>
        <w:ind w:left="284" w:hanging="295"/>
        <w:contextualSpacing w:val="0"/>
        <w:jc w:val="both"/>
      </w:pPr>
      <w:r>
        <w:t>Návrh na vklad vlastníckeho práva podá na Okresný úrad Trnava, katastrálny odbor predávajúci, náklady spojené s katastrálnym konaním titulom správneho poplatku za vklad vlastníckeho práva  znáša kupujúci zo svojho.</w:t>
      </w:r>
    </w:p>
    <w:p w:rsidR="00F65092" w:rsidRDefault="00F65092" w:rsidP="007D2827">
      <w:pPr>
        <w:pStyle w:val="Odsekzoznamu"/>
        <w:numPr>
          <w:ilvl w:val="0"/>
          <w:numId w:val="13"/>
        </w:numPr>
        <w:spacing w:after="120" w:line="240" w:lineRule="auto"/>
        <w:ind w:left="284" w:hanging="295"/>
        <w:contextualSpacing w:val="0"/>
        <w:jc w:val="both"/>
      </w:pPr>
      <w:r>
        <w:t xml:space="preserve">Zmluvné strany sa zaväzujú poskytnúť si navzájom súčinnosť potrebnú na vklad vlastníckeho práva k predmetu zmluvy v prospech kupujúceho, </w:t>
      </w:r>
      <w:proofErr w:type="spellStart"/>
      <w:r>
        <w:t>t.j</w:t>
      </w:r>
      <w:proofErr w:type="spellEnd"/>
      <w:r>
        <w:t xml:space="preserve">. najmä ak by z akéhokoľvek dôvodu došlo k prerušeniu katastrálneho konania o povolenie vkladu vlastníckeho práva, zmluvné strany sa zaväzujú vykonať všetky úkony nevyhnutné k pokračovaniu katastrálneho konania tak, aby vklad vlastníckeho práva v prospech kupujúceho mohol byť povolený. </w:t>
      </w:r>
    </w:p>
    <w:p w:rsidR="00F65092" w:rsidRDefault="00F65092" w:rsidP="007D2827">
      <w:pPr>
        <w:pStyle w:val="Odsekzoznamu"/>
        <w:numPr>
          <w:ilvl w:val="0"/>
          <w:numId w:val="13"/>
        </w:numPr>
        <w:spacing w:after="120" w:line="240" w:lineRule="auto"/>
        <w:ind w:left="284" w:hanging="295"/>
        <w:contextualSpacing w:val="0"/>
        <w:jc w:val="both"/>
      </w:pPr>
      <w:r>
        <w:lastRenderedPageBreak/>
        <w:t>Zmluvné strany sa dohodli, že na účely tejto zmluvy sa akékoľvek písomné listiny jednej zmluvnej strany adresované druhej zmluvnej strane považujú za doručené a to aj vtedy, ak sa vrátia ako nedoručené alebo neprevzaté. Za deň doručenia sa v tomto prípade považuje tretí deň odo dňa uloženia zásielky na pošte alebo od odoprenia prevziať písomnosť/zásielku z akéhokoľvek dôvodu.</w:t>
      </w:r>
    </w:p>
    <w:p w:rsidR="0080395C" w:rsidRDefault="0080395C" w:rsidP="00B00C90">
      <w:pPr>
        <w:spacing w:after="120" w:line="240" w:lineRule="auto"/>
        <w:jc w:val="center"/>
        <w:rPr>
          <w:b/>
        </w:rPr>
      </w:pPr>
      <w:bookmarkStart w:id="1" w:name="_Hlk5694399"/>
      <w:r w:rsidRPr="00B00C90">
        <w:rPr>
          <w:b/>
        </w:rPr>
        <w:t>V</w:t>
      </w:r>
      <w:r w:rsidR="00ED1B61" w:rsidRPr="00B00C90">
        <w:rPr>
          <w:b/>
        </w:rPr>
        <w:t>II</w:t>
      </w:r>
      <w:r w:rsidRPr="00B00C90">
        <w:rPr>
          <w:b/>
        </w:rPr>
        <w:t>.</w:t>
      </w:r>
    </w:p>
    <w:p w:rsidR="00792A4B" w:rsidRDefault="00792A4B" w:rsidP="00B00C90">
      <w:pPr>
        <w:spacing w:after="120" w:line="240" w:lineRule="auto"/>
        <w:jc w:val="center"/>
        <w:rPr>
          <w:b/>
        </w:rPr>
      </w:pPr>
      <w:r>
        <w:rPr>
          <w:b/>
        </w:rPr>
        <w:t>Ochrana osobných údajov</w:t>
      </w:r>
    </w:p>
    <w:p w:rsidR="00792A4B" w:rsidRDefault="00792A4B" w:rsidP="00792A4B">
      <w:pPr>
        <w:pStyle w:val="Odsekzoznamu"/>
        <w:numPr>
          <w:ilvl w:val="0"/>
          <w:numId w:val="15"/>
        </w:numPr>
        <w:spacing w:after="120" w:line="240" w:lineRule="auto"/>
        <w:ind w:left="284" w:hanging="284"/>
        <w:contextualSpacing w:val="0"/>
        <w:jc w:val="both"/>
      </w:pPr>
      <w:r w:rsidRPr="00792A4B">
        <w:t>Na základe predzmluvného a zmluvného vzťahu</w:t>
      </w:r>
      <w:r>
        <w:t>,</w:t>
      </w:r>
      <w:r w:rsidRPr="00792A4B">
        <w:t xml:space="preserve"> ktorého </w:t>
      </w:r>
      <w:r>
        <w:t>je kupujúci</w:t>
      </w:r>
      <w:r w:rsidRPr="00792A4B">
        <w:t xml:space="preserve"> jednou so zmluvných strán v zmysle článku 6, ods. 1, písm. b) </w:t>
      </w:r>
      <w:r w:rsidR="004967D7">
        <w:t xml:space="preserve">ako aj  splnenia zákonnej povinnosti v zmysle čl. 6 ods.1, písm. c) </w:t>
      </w:r>
      <w:r w:rsidRPr="00792A4B">
        <w:t>Nariadeni</w:t>
      </w:r>
      <w:r>
        <w:t>a</w:t>
      </w:r>
      <w:r w:rsidRPr="00792A4B">
        <w:t xml:space="preserve"> Európskeho parlamentu a Rady (EÚ) 2016/679 z 27. apríla 2016 o ochrane fyzických osôb pri spracúvaní osobných údajov a o voľnom pohybe takýchto údajov, ktorým sa zrušuje smernica 95/46/ES (všeobecné nariadenie o ochrane údajov)</w:t>
      </w:r>
      <w:r>
        <w:t xml:space="preserve"> (ďalej len „Nariadenie“ a zákona č. 18/2018 </w:t>
      </w:r>
      <w:proofErr w:type="spellStart"/>
      <w:r>
        <w:t>Z.z</w:t>
      </w:r>
      <w:proofErr w:type="spellEnd"/>
      <w:r>
        <w:t>. o ochrane osobných údajov a o zmene a doplnení niektorých zákonov (ďalej len „zákon na ochranu osobných údajov“)</w:t>
      </w:r>
      <w:r w:rsidRPr="00792A4B">
        <w:t>, spracúva</w:t>
      </w:r>
      <w:r>
        <w:t xml:space="preserve"> predávajúci</w:t>
      </w:r>
      <w:r w:rsidRPr="00792A4B">
        <w:t xml:space="preserve"> osobné údaje</w:t>
      </w:r>
      <w:r>
        <w:t xml:space="preserve"> kupujúceho</w:t>
      </w:r>
      <w:r w:rsidRPr="00792A4B">
        <w:t xml:space="preserve">, najmä v rámci </w:t>
      </w:r>
      <w:r>
        <w:t>spracovania, prípravy, evidovania</w:t>
      </w:r>
      <w:r w:rsidR="004967D7">
        <w:t xml:space="preserve">, zverejňovania </w:t>
      </w:r>
      <w:r>
        <w:t xml:space="preserve">a uloženia </w:t>
      </w:r>
      <w:r w:rsidRPr="00792A4B">
        <w:t xml:space="preserve">zmlúv. </w:t>
      </w:r>
      <w:r>
        <w:t>O</w:t>
      </w:r>
      <w:r w:rsidRPr="00792A4B">
        <w:t>sobné údaje získava</w:t>
      </w:r>
      <w:r>
        <w:t xml:space="preserve"> predávajúci</w:t>
      </w:r>
      <w:r w:rsidRPr="00792A4B">
        <w:t xml:space="preserve"> priamo od </w:t>
      </w:r>
      <w:r>
        <w:t>kupujúceho</w:t>
      </w:r>
      <w:r w:rsidRPr="00792A4B">
        <w:t xml:space="preserve">. </w:t>
      </w:r>
    </w:p>
    <w:p w:rsidR="00792A4B" w:rsidRDefault="00792A4B" w:rsidP="00792A4B">
      <w:pPr>
        <w:pStyle w:val="Odsekzoznamu"/>
        <w:numPr>
          <w:ilvl w:val="0"/>
          <w:numId w:val="15"/>
        </w:numPr>
        <w:spacing w:after="120" w:line="240" w:lineRule="auto"/>
        <w:ind w:left="284" w:hanging="284"/>
        <w:contextualSpacing w:val="0"/>
        <w:jc w:val="both"/>
      </w:pPr>
      <w:r>
        <w:t xml:space="preserve">Osobné údaje </w:t>
      </w:r>
      <w:r w:rsidR="00083C1F">
        <w:t xml:space="preserve">predávajúci </w:t>
      </w:r>
      <w:r>
        <w:t>uchováva  po dobu nevyhnutne potrebnú, ktorá vyplýva z jednotlivých ustanovení právnej úpravy, ktorou sa riadi obec v rámci svojich jednotlivých činností.</w:t>
      </w:r>
    </w:p>
    <w:p w:rsidR="00792A4B" w:rsidRDefault="00792A4B" w:rsidP="00792A4B">
      <w:pPr>
        <w:pStyle w:val="Odsekzoznamu"/>
        <w:numPr>
          <w:ilvl w:val="0"/>
          <w:numId w:val="15"/>
        </w:numPr>
        <w:spacing w:after="120" w:line="240" w:lineRule="auto"/>
        <w:ind w:left="284" w:hanging="284"/>
        <w:contextualSpacing w:val="0"/>
        <w:jc w:val="both"/>
      </w:pPr>
      <w:r>
        <w:t xml:space="preserve"> Osobné údaje môžu byť poskytnuté príjemcom ako sú osoby oprávnené v zmysle príslušných právnych predpisov (napr. advokáti, notári, súdy, prokuratúra, polícia, Finančná správa).</w:t>
      </w:r>
    </w:p>
    <w:p w:rsidR="004967D7" w:rsidRDefault="004967D7" w:rsidP="00792A4B">
      <w:pPr>
        <w:pStyle w:val="Odsekzoznamu"/>
        <w:numPr>
          <w:ilvl w:val="0"/>
          <w:numId w:val="15"/>
        </w:numPr>
        <w:spacing w:after="120" w:line="240" w:lineRule="auto"/>
        <w:ind w:left="284" w:hanging="284"/>
        <w:contextualSpacing w:val="0"/>
        <w:jc w:val="both"/>
      </w:pPr>
      <w:r>
        <w:t xml:space="preserve">Kupujúci si je vedomý zákonnej povinnosti predávajúceho zverejniť túto zmluvu ako aj iných podkladov, na ktorých sú uvedené osobné údaje kupujúceho z dôvodu dodržania zákonných povinností predávajúceho (napr. </w:t>
      </w:r>
      <w:r w:rsidRPr="004967D7">
        <w:t>zák</w:t>
      </w:r>
      <w:r>
        <w:t>.</w:t>
      </w:r>
      <w:r w:rsidRPr="004967D7">
        <w:t xml:space="preserve"> NR SR č. 138/1991 Zb. o majetku obcí v znení neskorších predpisov</w:t>
      </w:r>
      <w:r>
        <w:t xml:space="preserve"> – oznámenie na vývesnej tabuli o zámere predať pozemok z dôvodu hodného </w:t>
      </w:r>
      <w:r w:rsidR="00083C1F">
        <w:t>o</w:t>
      </w:r>
      <w:r>
        <w:t>sobitného zreteľa).</w:t>
      </w:r>
    </w:p>
    <w:p w:rsidR="00792A4B" w:rsidRDefault="00792A4B" w:rsidP="00792A4B">
      <w:pPr>
        <w:pStyle w:val="Odsekzoznamu"/>
        <w:numPr>
          <w:ilvl w:val="0"/>
          <w:numId w:val="15"/>
        </w:numPr>
        <w:spacing w:after="120" w:line="240" w:lineRule="auto"/>
        <w:ind w:left="284" w:hanging="284"/>
        <w:contextualSpacing w:val="0"/>
        <w:jc w:val="both"/>
      </w:pPr>
      <w:r>
        <w:t>Po uplynutí zákonom stanovených lehôt na uchovávanie osobných údajov  budú osobné údaje zlikvidované (vymazané), pokiaľ neexistuje žiadny ďalší právny dôvod na ich spracúvanie (uplatňovanie právnych nárokov, vedenie súdnych sporov, správnych konaní a pod.).</w:t>
      </w:r>
    </w:p>
    <w:p w:rsidR="00083C1F" w:rsidRPr="00C63324" w:rsidRDefault="00EA422A" w:rsidP="00C63324">
      <w:pPr>
        <w:pStyle w:val="Odsekzoznamu"/>
        <w:numPr>
          <w:ilvl w:val="0"/>
          <w:numId w:val="15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EA422A">
        <w:t xml:space="preserve">Bližšie </w:t>
      </w:r>
      <w:r>
        <w:t xml:space="preserve">a ďalšie </w:t>
      </w:r>
      <w:r w:rsidRPr="00EA422A">
        <w:t>informácie o spracúvaní osobných údajov</w:t>
      </w:r>
      <w:r>
        <w:t xml:space="preserve"> kupujúceho</w:t>
      </w:r>
      <w:r w:rsidRPr="00EA422A">
        <w:t xml:space="preserve"> </w:t>
      </w:r>
      <w:r>
        <w:t>predávajúcim, informácie o právach dotknutej osoby (kupujúceho), ako i o možnosti podať sťažnosť na príslušný dozorný orgán boli kupujúcemu oznámené pred podpisom tejto zmluvy, čo na znak súhlasu s uvedeným kupujúci potvrdzuje svojim podpisom tejto zmluvy.</w:t>
      </w:r>
      <w:r>
        <w:rPr>
          <w:b/>
        </w:rPr>
        <w:t xml:space="preserve"> </w:t>
      </w:r>
      <w:bookmarkEnd w:id="1"/>
    </w:p>
    <w:p w:rsidR="00792A4B" w:rsidRDefault="00792A4B" w:rsidP="00B00C90">
      <w:pPr>
        <w:spacing w:after="120" w:line="240" w:lineRule="auto"/>
        <w:jc w:val="center"/>
        <w:rPr>
          <w:b/>
        </w:rPr>
      </w:pPr>
      <w:r>
        <w:rPr>
          <w:b/>
        </w:rPr>
        <w:t>VIII.</w:t>
      </w:r>
    </w:p>
    <w:p w:rsidR="0080395C" w:rsidRPr="00B00C90" w:rsidRDefault="0080395C" w:rsidP="00B00C90">
      <w:pPr>
        <w:spacing w:after="120" w:line="240" w:lineRule="auto"/>
        <w:jc w:val="center"/>
        <w:rPr>
          <w:b/>
        </w:rPr>
      </w:pPr>
      <w:r w:rsidRPr="00B00C90">
        <w:rPr>
          <w:b/>
        </w:rPr>
        <w:t>Záverečné ustanovenia</w:t>
      </w:r>
    </w:p>
    <w:p w:rsidR="00ED1B61" w:rsidRDefault="00ED1B61" w:rsidP="007D2827">
      <w:pPr>
        <w:pStyle w:val="Odsekzoznamu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</w:pPr>
      <w:bookmarkStart w:id="2" w:name="_Hlk5692218"/>
      <w:r>
        <w:t xml:space="preserve">Zmluva nadobúda platnosť dňom podpisu tejto zmluvy a účinnosť dňom nasledujúcim po dni  jej zverejnenia v súlade </w:t>
      </w:r>
      <w:r w:rsidRPr="006E381E">
        <w:t xml:space="preserve">so zákonom č. 546/2010 </w:t>
      </w:r>
      <w:proofErr w:type="spellStart"/>
      <w:r w:rsidRPr="006E381E">
        <w:t>Z.z</w:t>
      </w:r>
      <w:proofErr w:type="spellEnd"/>
      <w:r w:rsidRPr="006E381E">
        <w:t>., ktorým sa dopĺňa zákon č. 40/1964 Zb. Občiansky zákonník v znení neskorších predpisov</w:t>
      </w:r>
      <w:r>
        <w:t xml:space="preserve"> a ktorým sa menia a dopĺňajú niektoré zákony</w:t>
      </w:r>
      <w:r w:rsidR="00753953">
        <w:t xml:space="preserve">. </w:t>
      </w:r>
      <w:r>
        <w:t xml:space="preserve"> </w:t>
      </w:r>
      <w:r w:rsidR="00753953" w:rsidRPr="00753953">
        <w:t xml:space="preserve">Táto zmluva sa povinne zverejňuje </w:t>
      </w:r>
      <w:r w:rsidR="00753953">
        <w:t xml:space="preserve">aj </w:t>
      </w:r>
      <w:r w:rsidR="00753953" w:rsidRPr="00753953">
        <w:t xml:space="preserve">podľa § 5a zákona č.211/2000 </w:t>
      </w:r>
      <w:proofErr w:type="spellStart"/>
      <w:r w:rsidR="00753953" w:rsidRPr="00753953">
        <w:t>Z.z</w:t>
      </w:r>
      <w:proofErr w:type="spellEnd"/>
      <w:r w:rsidR="00753953" w:rsidRPr="00753953">
        <w:t>. o slobodnom prístupe k informáciám v znení neskorš</w:t>
      </w:r>
      <w:r w:rsidR="00753953">
        <w:t>ích</w:t>
      </w:r>
      <w:r w:rsidR="00753953" w:rsidRPr="00753953">
        <w:t xml:space="preserve"> predpisov</w:t>
      </w:r>
      <w:r w:rsidR="00753953">
        <w:t xml:space="preserve"> </w:t>
      </w:r>
      <w:r>
        <w:t>na webovej stránke predávajúceho a</w:t>
      </w:r>
      <w:r w:rsidR="00C72CA1">
        <w:t> </w:t>
      </w:r>
      <w:r>
        <w:t>to</w:t>
      </w:r>
      <w:bookmarkEnd w:id="2"/>
      <w:r w:rsidR="00C72CA1">
        <w:t xml:space="preserve"> http://obec.kosolna.eu.sk/.</w:t>
      </w:r>
    </w:p>
    <w:p w:rsidR="00ED1B61" w:rsidRDefault="00ED1B61" w:rsidP="007D2827">
      <w:pPr>
        <w:pStyle w:val="Odsekzoznamu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</w:pPr>
      <w:r>
        <w:t xml:space="preserve">Zmluvné strany prehlasujú, že právnym úkonom sú úplne spôsobilé, ich zmluvná voľnosť a právo nakladať s nehnuteľnosťou nie sú obmedzené, zmluvné prejavy sú zrozumiteľné, vážne a určité a právny úkon bol urobený v predpísanej forme. S obsahom zmluvy súhlasia a svojimi podpismi ho potvrdzujú. </w:t>
      </w:r>
    </w:p>
    <w:p w:rsidR="0080395C" w:rsidRDefault="0080395C" w:rsidP="007D2827">
      <w:pPr>
        <w:pStyle w:val="Odsekzoznamu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</w:pPr>
      <w:r>
        <w:t xml:space="preserve">Táto zmluva bola vyhotovená v 4 rovnopisoch, z toho každá zo zmluvných strán obdrží 1 rovnopis a dva rovnopisy pre uskutočnenie zápisu vlastníckych práv obdrží Okresný úrad </w:t>
      </w:r>
      <w:r w:rsidR="00A72779">
        <w:t>Trnava</w:t>
      </w:r>
      <w:r>
        <w:t xml:space="preserve"> odbor katastra.</w:t>
      </w:r>
    </w:p>
    <w:p w:rsidR="0080395C" w:rsidRDefault="00B00C90" w:rsidP="007D2827">
      <w:pPr>
        <w:pStyle w:val="Odsekzoznamu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</w:pPr>
      <w:r>
        <w:lastRenderedPageBreak/>
        <w:t xml:space="preserve">Zmluvné strany </w:t>
      </w:r>
      <w:r w:rsidR="0080395C">
        <w:t xml:space="preserve"> vyhlasujú, že sú plne spôsobil</w:t>
      </w:r>
      <w:r>
        <w:t>é</w:t>
      </w:r>
      <w:r w:rsidR="0080395C">
        <w:t xml:space="preserve"> na právne úkony, zmluva bola uzatvorená na základe ich slobodnej a vážnej vôle, zmluva nebola uzatvorená v tiesni a ani za zjavne nevýhodných podmienok. Zmluvná voľnosť nebola ničím obmedzená, zmluvu si prečítali, jej obsahu porozumeli a na znak súhlasu ju podpisujú.</w:t>
      </w:r>
    </w:p>
    <w:p w:rsidR="007863CB" w:rsidRDefault="007863CB" w:rsidP="00B00C90">
      <w:pPr>
        <w:spacing w:after="120" w:line="240" w:lineRule="auto"/>
      </w:pPr>
    </w:p>
    <w:p w:rsidR="0080395C" w:rsidRDefault="00C72CA1" w:rsidP="00B00C90">
      <w:pPr>
        <w:spacing w:after="120" w:line="240" w:lineRule="auto"/>
      </w:pPr>
      <w:r>
        <w:t>Košoln</w:t>
      </w:r>
      <w:r w:rsidR="007863CB">
        <w:t xml:space="preserve">á  </w:t>
      </w:r>
      <w:r w:rsidR="00C979DD">
        <w:t>29.04.2019</w:t>
      </w:r>
    </w:p>
    <w:p w:rsidR="007863CB" w:rsidRDefault="007863CB" w:rsidP="00B00C90">
      <w:pPr>
        <w:spacing w:after="120" w:line="240" w:lineRule="auto"/>
      </w:pPr>
    </w:p>
    <w:p w:rsidR="00C72CA1" w:rsidRDefault="00C72CA1" w:rsidP="00B00C90">
      <w:pPr>
        <w:spacing w:after="120" w:line="240" w:lineRule="auto"/>
      </w:pPr>
    </w:p>
    <w:p w:rsidR="0080395C" w:rsidRDefault="0080395C" w:rsidP="00B00C90">
      <w:pPr>
        <w:spacing w:after="120" w:line="240" w:lineRule="auto"/>
      </w:pPr>
      <w:r>
        <w:t xml:space="preserve">Predávajúci </w:t>
      </w:r>
      <w:r w:rsidR="00C72CA1">
        <w:tab/>
      </w:r>
      <w:r w:rsidR="00C72CA1">
        <w:tab/>
      </w:r>
      <w:r w:rsidR="00C72CA1">
        <w:tab/>
      </w:r>
      <w:r w:rsidR="00C72CA1">
        <w:tab/>
      </w:r>
      <w:r w:rsidR="00C72CA1">
        <w:tab/>
      </w:r>
      <w:r w:rsidR="00C72CA1">
        <w:tab/>
        <w:t xml:space="preserve">           </w:t>
      </w:r>
      <w:r>
        <w:t>Kupujúci</w:t>
      </w:r>
    </w:p>
    <w:p w:rsidR="00C72CA1" w:rsidRDefault="00C72CA1" w:rsidP="00B00C90">
      <w:pPr>
        <w:spacing w:after="120" w:line="240" w:lineRule="auto"/>
      </w:pPr>
    </w:p>
    <w:p w:rsidR="00C72CA1" w:rsidRDefault="00C72CA1" w:rsidP="00B00C90">
      <w:pPr>
        <w:spacing w:after="120" w:line="240" w:lineRule="auto"/>
      </w:pPr>
    </w:p>
    <w:p w:rsidR="0080395C" w:rsidRDefault="00C72CA1" w:rsidP="00B00C90">
      <w:pPr>
        <w:spacing w:after="120" w:line="240" w:lineRule="auto"/>
      </w:pPr>
      <w:r>
        <w:t>...................</w:t>
      </w:r>
      <w:r w:rsidR="0080395C">
        <w:t>..............................................</w:t>
      </w:r>
      <w:r>
        <w:tab/>
      </w:r>
      <w:r>
        <w:tab/>
        <w:t xml:space="preserve">           .....................</w:t>
      </w:r>
      <w:r w:rsidR="0080395C">
        <w:t>.........................................</w:t>
      </w:r>
    </w:p>
    <w:p w:rsidR="0080395C" w:rsidRPr="009B65D0" w:rsidRDefault="0080395C" w:rsidP="00B00C90">
      <w:pPr>
        <w:spacing w:after="120" w:line="240" w:lineRule="auto"/>
        <w:rPr>
          <w:b/>
        </w:rPr>
      </w:pPr>
      <w:r w:rsidRPr="009B65D0">
        <w:rPr>
          <w:b/>
        </w:rPr>
        <w:t xml:space="preserve">Obec </w:t>
      </w:r>
      <w:r w:rsidR="00C72CA1" w:rsidRPr="009B65D0">
        <w:rPr>
          <w:b/>
        </w:rPr>
        <w:t>Košolná</w:t>
      </w:r>
      <w:r w:rsidR="007863CB" w:rsidRPr="009B65D0">
        <w:rPr>
          <w:b/>
        </w:rPr>
        <w:t xml:space="preserve"> </w:t>
      </w:r>
      <w:r w:rsidRPr="009B65D0">
        <w:rPr>
          <w:b/>
        </w:rPr>
        <w:t>zastúpená starostom obce</w:t>
      </w:r>
      <w:r w:rsidR="00C72CA1" w:rsidRPr="009B65D0">
        <w:rPr>
          <w:b/>
        </w:rPr>
        <w:tab/>
      </w:r>
      <w:r w:rsidR="00C72CA1" w:rsidRPr="009B65D0">
        <w:rPr>
          <w:b/>
        </w:rPr>
        <w:tab/>
        <w:t xml:space="preserve">           </w:t>
      </w:r>
      <w:r w:rsidR="00C72CA1" w:rsidRPr="009B65D0">
        <w:rPr>
          <w:b/>
          <w:sz w:val="20"/>
        </w:rPr>
        <w:t xml:space="preserve">Róbert </w:t>
      </w:r>
      <w:proofErr w:type="spellStart"/>
      <w:r w:rsidR="00C72CA1" w:rsidRPr="009B65D0">
        <w:rPr>
          <w:b/>
          <w:sz w:val="20"/>
        </w:rPr>
        <w:t>Ostríž</w:t>
      </w:r>
      <w:proofErr w:type="spellEnd"/>
      <w:r w:rsidR="00C72CA1" w:rsidRPr="009B65D0">
        <w:rPr>
          <w:b/>
          <w:sz w:val="20"/>
        </w:rPr>
        <w:t xml:space="preserve">, rod. </w:t>
      </w:r>
      <w:proofErr w:type="spellStart"/>
      <w:r w:rsidR="00C72CA1" w:rsidRPr="009B65D0">
        <w:rPr>
          <w:b/>
          <w:sz w:val="20"/>
        </w:rPr>
        <w:t>Ostríž</w:t>
      </w:r>
      <w:proofErr w:type="spellEnd"/>
      <w:r w:rsidR="00C72CA1" w:rsidRPr="009B65D0">
        <w:rPr>
          <w:b/>
          <w:sz w:val="20"/>
        </w:rPr>
        <w:t xml:space="preserve">, </w:t>
      </w:r>
      <w:proofErr w:type="spellStart"/>
      <w:r w:rsidR="00C72CA1" w:rsidRPr="009B65D0">
        <w:rPr>
          <w:sz w:val="20"/>
        </w:rPr>
        <w:t>nar</w:t>
      </w:r>
      <w:proofErr w:type="spellEnd"/>
      <w:r w:rsidR="00C72CA1" w:rsidRPr="009B65D0">
        <w:rPr>
          <w:sz w:val="20"/>
        </w:rPr>
        <w:t>.: 13.09.1994</w:t>
      </w:r>
    </w:p>
    <w:p w:rsidR="009E32B3" w:rsidRDefault="00055D5C" w:rsidP="00B00C90">
      <w:pPr>
        <w:spacing w:after="120" w:line="240" w:lineRule="auto"/>
      </w:pPr>
      <w:r w:rsidRPr="009B65D0">
        <w:rPr>
          <w:b/>
        </w:rPr>
        <w:t xml:space="preserve"> </w:t>
      </w:r>
      <w:r w:rsidR="00C72CA1" w:rsidRPr="009B65D0">
        <w:rPr>
          <w:b/>
        </w:rPr>
        <w:t xml:space="preserve">PhDr. Martin </w:t>
      </w:r>
      <w:proofErr w:type="spellStart"/>
      <w:r w:rsidR="00C72CA1" w:rsidRPr="009B65D0">
        <w:rPr>
          <w:b/>
        </w:rPr>
        <w:t>Halaksa</w:t>
      </w:r>
      <w:proofErr w:type="spellEnd"/>
      <w:r w:rsidR="00C72CA1" w:rsidRPr="005C548B">
        <w:t xml:space="preserve">  </w:t>
      </w:r>
      <w:r>
        <w:t xml:space="preserve">        </w:t>
      </w:r>
      <w:r w:rsidR="007863CB">
        <w:tab/>
      </w:r>
      <w:r w:rsidR="007863CB">
        <w:tab/>
      </w:r>
      <w:r w:rsidR="007863CB">
        <w:tab/>
      </w:r>
      <w:r w:rsidR="007863CB">
        <w:tab/>
      </w:r>
      <w:r w:rsidR="007863CB">
        <w:tab/>
      </w:r>
      <w:r w:rsidR="007863CB">
        <w:tab/>
        <w:t xml:space="preserve">           </w:t>
      </w:r>
    </w:p>
    <w:sectPr w:rsidR="009E3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B7F"/>
    <w:multiLevelType w:val="hybridMultilevel"/>
    <w:tmpl w:val="7E32D7C8"/>
    <w:lvl w:ilvl="0" w:tplc="591CD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794E54"/>
    <w:multiLevelType w:val="hybridMultilevel"/>
    <w:tmpl w:val="85DCA738"/>
    <w:lvl w:ilvl="0" w:tplc="13EC8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09"/>
    <w:multiLevelType w:val="hybridMultilevel"/>
    <w:tmpl w:val="36F48FEC"/>
    <w:lvl w:ilvl="0" w:tplc="8A42A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C23"/>
    <w:multiLevelType w:val="hybridMultilevel"/>
    <w:tmpl w:val="D7FC7BE4"/>
    <w:lvl w:ilvl="0" w:tplc="F5DA7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159E"/>
    <w:multiLevelType w:val="hybridMultilevel"/>
    <w:tmpl w:val="FEE40FB0"/>
    <w:lvl w:ilvl="0" w:tplc="5A9A6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5402B"/>
    <w:multiLevelType w:val="hybridMultilevel"/>
    <w:tmpl w:val="E20C9C34"/>
    <w:lvl w:ilvl="0" w:tplc="41B6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B0850"/>
    <w:multiLevelType w:val="hybridMultilevel"/>
    <w:tmpl w:val="0FE6276C"/>
    <w:lvl w:ilvl="0" w:tplc="61348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51828"/>
    <w:multiLevelType w:val="hybridMultilevel"/>
    <w:tmpl w:val="FC5CE9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472E7"/>
    <w:multiLevelType w:val="hybridMultilevel"/>
    <w:tmpl w:val="CD967A62"/>
    <w:lvl w:ilvl="0" w:tplc="5524DE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12673"/>
    <w:multiLevelType w:val="hybridMultilevel"/>
    <w:tmpl w:val="9B48A3B2"/>
    <w:lvl w:ilvl="0" w:tplc="893EB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516A4"/>
    <w:multiLevelType w:val="hybridMultilevel"/>
    <w:tmpl w:val="36B05F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D661B"/>
    <w:multiLevelType w:val="hybridMultilevel"/>
    <w:tmpl w:val="D33AF6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E6CB9"/>
    <w:multiLevelType w:val="hybridMultilevel"/>
    <w:tmpl w:val="7DDA93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07FA0"/>
    <w:multiLevelType w:val="hybridMultilevel"/>
    <w:tmpl w:val="CE46F1C0"/>
    <w:lvl w:ilvl="0" w:tplc="FCC22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97FF3"/>
    <w:multiLevelType w:val="hybridMultilevel"/>
    <w:tmpl w:val="D4C88682"/>
    <w:lvl w:ilvl="0" w:tplc="B62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13"/>
  </w:num>
  <w:num w:numId="6">
    <w:abstractNumId w:val="7"/>
  </w:num>
  <w:num w:numId="7">
    <w:abstractNumId w:val="12"/>
  </w:num>
  <w:num w:numId="8">
    <w:abstractNumId w:val="11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5C"/>
    <w:rsid w:val="00055D5C"/>
    <w:rsid w:val="00083C1F"/>
    <w:rsid w:val="00092080"/>
    <w:rsid w:val="000B2DE8"/>
    <w:rsid w:val="000F16D7"/>
    <w:rsid w:val="000F6520"/>
    <w:rsid w:val="00177CD0"/>
    <w:rsid w:val="00184411"/>
    <w:rsid w:val="001E7A3E"/>
    <w:rsid w:val="002A014B"/>
    <w:rsid w:val="00341ECC"/>
    <w:rsid w:val="003617E8"/>
    <w:rsid w:val="00387C9B"/>
    <w:rsid w:val="00407EFA"/>
    <w:rsid w:val="004967D7"/>
    <w:rsid w:val="004A6077"/>
    <w:rsid w:val="004A6D07"/>
    <w:rsid w:val="004F2EEA"/>
    <w:rsid w:val="004F3772"/>
    <w:rsid w:val="005000D4"/>
    <w:rsid w:val="00544B13"/>
    <w:rsid w:val="00563035"/>
    <w:rsid w:val="00567464"/>
    <w:rsid w:val="005B4C35"/>
    <w:rsid w:val="005C548B"/>
    <w:rsid w:val="00615A43"/>
    <w:rsid w:val="00664B5C"/>
    <w:rsid w:val="00673484"/>
    <w:rsid w:val="006865DD"/>
    <w:rsid w:val="006E381E"/>
    <w:rsid w:val="007145E9"/>
    <w:rsid w:val="00715640"/>
    <w:rsid w:val="00722DEE"/>
    <w:rsid w:val="00753953"/>
    <w:rsid w:val="0077110E"/>
    <w:rsid w:val="00782C89"/>
    <w:rsid w:val="007863CB"/>
    <w:rsid w:val="00792A4B"/>
    <w:rsid w:val="007D2827"/>
    <w:rsid w:val="007E5D43"/>
    <w:rsid w:val="0080395C"/>
    <w:rsid w:val="008207D0"/>
    <w:rsid w:val="00866275"/>
    <w:rsid w:val="0090729B"/>
    <w:rsid w:val="009B65D0"/>
    <w:rsid w:val="009D48AC"/>
    <w:rsid w:val="009E32B3"/>
    <w:rsid w:val="00A56BEF"/>
    <w:rsid w:val="00A72779"/>
    <w:rsid w:val="00A85D3D"/>
    <w:rsid w:val="00B00C90"/>
    <w:rsid w:val="00B94F46"/>
    <w:rsid w:val="00BA3ACD"/>
    <w:rsid w:val="00BD0F69"/>
    <w:rsid w:val="00C63324"/>
    <w:rsid w:val="00C72C9F"/>
    <w:rsid w:val="00C72CA1"/>
    <w:rsid w:val="00C979DD"/>
    <w:rsid w:val="00DB052F"/>
    <w:rsid w:val="00DD3B6D"/>
    <w:rsid w:val="00DF2F40"/>
    <w:rsid w:val="00E479D0"/>
    <w:rsid w:val="00E66FD2"/>
    <w:rsid w:val="00EA422A"/>
    <w:rsid w:val="00EB6886"/>
    <w:rsid w:val="00ED1B61"/>
    <w:rsid w:val="00EF2394"/>
    <w:rsid w:val="00F65092"/>
    <w:rsid w:val="00F9142C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1C18"/>
  <w15:chartTrackingRefBased/>
  <w15:docId w15:val="{641F1842-2F58-419A-89EA-60D61CA8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3AC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D1B6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D1B61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6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6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Košolná</cp:lastModifiedBy>
  <cp:revision>2</cp:revision>
  <cp:lastPrinted>2019-04-29T08:00:00Z</cp:lastPrinted>
  <dcterms:created xsi:type="dcterms:W3CDTF">2019-04-29T08:48:00Z</dcterms:created>
  <dcterms:modified xsi:type="dcterms:W3CDTF">2019-04-29T08:48:00Z</dcterms:modified>
</cp:coreProperties>
</file>