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259A4" w14:textId="77777777" w:rsidR="00C14C3E" w:rsidRPr="003247E1" w:rsidRDefault="00C14C3E" w:rsidP="00C14C3E">
      <w:pPr>
        <w:rPr>
          <w:rFonts w:cstheme="minorHAnsi"/>
          <w:b/>
          <w:sz w:val="32"/>
          <w:szCs w:val="32"/>
        </w:rPr>
      </w:pPr>
      <w:r w:rsidRPr="003247E1">
        <w:rPr>
          <w:rFonts w:cstheme="minorHAnsi"/>
          <w:b/>
          <w:sz w:val="32"/>
          <w:szCs w:val="32"/>
        </w:rPr>
        <w:t>Bude mať počas vianočných sviatkov dôvod na oslavu aj naša Zem</w:t>
      </w:r>
    </w:p>
    <w:p w14:paraId="6525C1AA" w14:textId="77777777" w:rsidR="00C14C3E" w:rsidRPr="003247E1" w:rsidRDefault="00C14C3E" w:rsidP="00C14C3E">
      <w:pPr>
        <w:rPr>
          <w:rFonts w:cstheme="minorHAnsi"/>
          <w:b/>
        </w:rPr>
      </w:pPr>
      <w:r w:rsidRPr="003247E1">
        <w:rPr>
          <w:rFonts w:cstheme="minorHAnsi"/>
          <w:b/>
        </w:rPr>
        <w:t>Vianočné sviatky sú obdobím hojnosti, radosti a pokoja. Trávime spolu viac času, viac nakupujeme, obdarúvame sa, a tým pádom tvoríme aj viac odpadu. Vianoce by nemali byť o plytvaní, zbytočných darčekoch a nadmernej spotrebe jedla. Skôr o spoločne strávených chvíľach s rodinou a blízkymi a nemali by sme pri tom zabúdať ani na svoje okolie, prírodu, životné prostredie.</w:t>
      </w:r>
    </w:p>
    <w:p w14:paraId="748395D5" w14:textId="77777777" w:rsidR="00D06A5C" w:rsidRPr="003247E1" w:rsidRDefault="00C14C3E" w:rsidP="00C14C3E">
      <w:pPr>
        <w:rPr>
          <w:rFonts w:cstheme="minorHAnsi"/>
        </w:rPr>
      </w:pPr>
      <w:r w:rsidRPr="003247E1">
        <w:rPr>
          <w:rFonts w:cstheme="minorHAnsi"/>
        </w:rPr>
        <w:t>Prinášame vám zopár praktických tipov, ako si užiť Vianoce a pritom zamedziť vzniku prebytočného odpadu a urobiť niečo pre životné prostredie.</w:t>
      </w:r>
    </w:p>
    <w:p w14:paraId="77180EFA" w14:textId="77777777" w:rsidR="00C14C3E" w:rsidRPr="003247E1" w:rsidRDefault="00C14C3E" w:rsidP="00C14C3E">
      <w:pPr>
        <w:pStyle w:val="Nadpis2"/>
        <w:spacing w:before="156"/>
        <w:rPr>
          <w:rFonts w:asciiTheme="minorHAnsi" w:hAnsiTheme="minorHAnsi" w:cstheme="minorHAnsi"/>
        </w:rPr>
      </w:pPr>
      <w:r w:rsidRPr="003247E1">
        <w:rPr>
          <w:rFonts w:asciiTheme="minorHAnsi" w:hAnsiTheme="minorHAnsi" w:cstheme="minorHAnsi"/>
          <w:color w:val="84BD45"/>
          <w:w w:val="90"/>
        </w:rPr>
        <w:t>Vianočné</w:t>
      </w:r>
      <w:r w:rsidRPr="003247E1">
        <w:rPr>
          <w:rFonts w:asciiTheme="minorHAnsi" w:hAnsiTheme="minorHAnsi" w:cstheme="minorHAnsi"/>
          <w:color w:val="84BD45"/>
          <w:spacing w:val="-10"/>
          <w:w w:val="90"/>
        </w:rPr>
        <w:t xml:space="preserve"> </w:t>
      </w:r>
      <w:r w:rsidRPr="003247E1">
        <w:rPr>
          <w:rFonts w:asciiTheme="minorHAnsi" w:hAnsiTheme="minorHAnsi" w:cstheme="minorHAnsi"/>
          <w:color w:val="84BD45"/>
          <w:w w:val="90"/>
        </w:rPr>
        <w:t>nákupy</w:t>
      </w:r>
    </w:p>
    <w:p w14:paraId="71037DBC" w14:textId="77777777" w:rsidR="00C14C3E" w:rsidRPr="003247E1" w:rsidRDefault="00C14C3E" w:rsidP="00C14C3E">
      <w:pPr>
        <w:pStyle w:val="Odsekzoznamu"/>
        <w:tabs>
          <w:tab w:val="left" w:pos="510"/>
          <w:tab w:val="left" w:pos="511"/>
        </w:tabs>
        <w:spacing w:before="109" w:line="259" w:lineRule="auto"/>
        <w:ind w:left="533" w:right="380" w:firstLine="0"/>
        <w:rPr>
          <w:rFonts w:asciiTheme="minorHAnsi" w:hAnsiTheme="minorHAnsi" w:cstheme="minorHAnsi"/>
          <w:i/>
          <w:color w:val="221F20"/>
          <w:spacing w:val="-1"/>
          <w:sz w:val="20"/>
        </w:rPr>
      </w:pPr>
      <w:r w:rsidRPr="003247E1">
        <w:rPr>
          <w:rFonts w:asciiTheme="minorHAnsi" w:hAnsiTheme="minorHAnsi" w:cstheme="minorHAnsi"/>
          <w:i/>
          <w:color w:val="221F20"/>
          <w:spacing w:val="-1"/>
          <w:sz w:val="20"/>
        </w:rPr>
        <w:t>Menej je niekedy viac. Pustite uzdu svojej fantázii a skúste obdariť svojich blízkych vlastnoručne vyrobeným darčekom, ekologickou kozmetikou či zaujímavou knihou. Vhodnou alternatívou sú nehmotné darčeky v podobe zážitkov (vstupenka do divadla či fitness centra, jazykový kurz, wellness pobyt a pod.). Ak ste sa rozhodli pre hmotný darček, vyhnite sa kope drobností a kúpte skutočne užitočnú vec, ktorá bude mať dlhodobejšie využitie.</w:t>
      </w:r>
    </w:p>
    <w:p w14:paraId="2DFB8B4F" w14:textId="77777777" w:rsidR="00C14C3E" w:rsidRPr="002243CC" w:rsidRDefault="00C14C3E" w:rsidP="002243CC">
      <w:pPr>
        <w:pStyle w:val="Nadpis2"/>
        <w:spacing w:before="156"/>
        <w:rPr>
          <w:rFonts w:asciiTheme="minorHAnsi" w:hAnsiTheme="minorHAnsi" w:cstheme="minorHAnsi"/>
          <w:color w:val="84BD45"/>
          <w:w w:val="90"/>
        </w:rPr>
      </w:pPr>
      <w:r w:rsidRPr="003247E1">
        <w:rPr>
          <w:rFonts w:asciiTheme="minorHAnsi" w:hAnsiTheme="minorHAnsi" w:cstheme="minorHAnsi"/>
          <w:color w:val="84BD45"/>
          <w:w w:val="90"/>
        </w:rPr>
        <w:t>Jedlo</w:t>
      </w:r>
      <w:r w:rsidRPr="002243CC">
        <w:rPr>
          <w:rFonts w:asciiTheme="minorHAnsi" w:hAnsiTheme="minorHAnsi" w:cstheme="minorHAnsi"/>
          <w:color w:val="84BD45"/>
          <w:w w:val="90"/>
        </w:rPr>
        <w:t xml:space="preserve"> </w:t>
      </w:r>
      <w:r w:rsidRPr="003247E1">
        <w:rPr>
          <w:rFonts w:asciiTheme="minorHAnsi" w:hAnsiTheme="minorHAnsi" w:cstheme="minorHAnsi"/>
          <w:color w:val="84BD45"/>
          <w:w w:val="90"/>
        </w:rPr>
        <w:t>na</w:t>
      </w:r>
      <w:r w:rsidRPr="002243CC">
        <w:rPr>
          <w:rFonts w:asciiTheme="minorHAnsi" w:hAnsiTheme="minorHAnsi" w:cstheme="minorHAnsi"/>
          <w:color w:val="84BD45"/>
          <w:w w:val="90"/>
        </w:rPr>
        <w:t xml:space="preserve"> </w:t>
      </w:r>
      <w:r w:rsidRPr="003247E1">
        <w:rPr>
          <w:rFonts w:asciiTheme="minorHAnsi" w:hAnsiTheme="minorHAnsi" w:cstheme="minorHAnsi"/>
          <w:color w:val="84BD45"/>
          <w:w w:val="90"/>
        </w:rPr>
        <w:t>vianočnom</w:t>
      </w:r>
      <w:r w:rsidRPr="002243CC">
        <w:rPr>
          <w:rFonts w:asciiTheme="minorHAnsi" w:hAnsiTheme="minorHAnsi" w:cstheme="minorHAnsi"/>
          <w:color w:val="84BD45"/>
          <w:w w:val="90"/>
        </w:rPr>
        <w:t xml:space="preserve"> </w:t>
      </w:r>
      <w:r w:rsidRPr="003247E1">
        <w:rPr>
          <w:rFonts w:asciiTheme="minorHAnsi" w:hAnsiTheme="minorHAnsi" w:cstheme="minorHAnsi"/>
          <w:color w:val="84BD45"/>
          <w:w w:val="90"/>
        </w:rPr>
        <w:t>stole/predvianočné</w:t>
      </w:r>
      <w:r w:rsidRPr="002243CC">
        <w:rPr>
          <w:rFonts w:asciiTheme="minorHAnsi" w:hAnsiTheme="minorHAnsi" w:cstheme="minorHAnsi"/>
          <w:color w:val="84BD45"/>
          <w:w w:val="90"/>
        </w:rPr>
        <w:t xml:space="preserve"> </w:t>
      </w:r>
      <w:r w:rsidRPr="003247E1">
        <w:rPr>
          <w:rFonts w:asciiTheme="minorHAnsi" w:hAnsiTheme="minorHAnsi" w:cstheme="minorHAnsi"/>
          <w:color w:val="84BD45"/>
          <w:w w:val="90"/>
        </w:rPr>
        <w:t>nákupy</w:t>
      </w:r>
    </w:p>
    <w:p w14:paraId="261C32D6" w14:textId="77777777" w:rsidR="00C14C3E" w:rsidRPr="003247E1" w:rsidRDefault="00C14C3E" w:rsidP="00C14C3E">
      <w:pPr>
        <w:pStyle w:val="Odsekzoznamu"/>
        <w:tabs>
          <w:tab w:val="left" w:pos="510"/>
          <w:tab w:val="left" w:pos="511"/>
        </w:tabs>
        <w:spacing w:before="109" w:line="259" w:lineRule="auto"/>
        <w:ind w:left="533" w:right="380" w:firstLine="0"/>
        <w:rPr>
          <w:rFonts w:asciiTheme="minorHAnsi" w:hAnsiTheme="minorHAnsi" w:cstheme="minorHAnsi"/>
          <w:i/>
          <w:color w:val="221F20"/>
          <w:spacing w:val="-1"/>
          <w:sz w:val="20"/>
        </w:rPr>
      </w:pPr>
      <w:r w:rsidRPr="003247E1">
        <w:rPr>
          <w:rFonts w:asciiTheme="minorHAnsi" w:hAnsiTheme="minorHAnsi" w:cstheme="minorHAnsi"/>
          <w:i/>
          <w:color w:val="221F20"/>
          <w:spacing w:val="-1"/>
          <w:sz w:val="20"/>
        </w:rPr>
        <w:t>Odpad vzniká už pri nákupoch. Preto si ich vopred premyslite a urobte si zoznam. Vedeli ste, že skoro 50 % komunálneho odpadu tvorí bioodpad? Nakupujte preto len to, čo naozaj spotrebujete. Vyberajte si trvanlivejšie potraviny a dajte prednosť lokálnym výrobkom alebo bezobalovým potravinám.</w:t>
      </w:r>
    </w:p>
    <w:p w14:paraId="22D70D1E" w14:textId="77777777" w:rsidR="00C14C3E" w:rsidRPr="003247E1" w:rsidRDefault="00C14C3E" w:rsidP="00C14C3E">
      <w:pPr>
        <w:pStyle w:val="Odsekzoznamu"/>
        <w:tabs>
          <w:tab w:val="left" w:pos="510"/>
          <w:tab w:val="left" w:pos="511"/>
        </w:tabs>
        <w:spacing w:before="109" w:line="259" w:lineRule="auto"/>
        <w:ind w:left="533" w:right="380" w:firstLine="0"/>
        <w:rPr>
          <w:rFonts w:asciiTheme="minorHAnsi" w:hAnsiTheme="minorHAnsi" w:cstheme="minorHAnsi"/>
          <w:i/>
          <w:color w:val="221F20"/>
          <w:spacing w:val="-1"/>
          <w:sz w:val="20"/>
        </w:rPr>
      </w:pPr>
      <w:r w:rsidRPr="003247E1">
        <w:rPr>
          <w:rFonts w:asciiTheme="minorHAnsi" w:hAnsiTheme="minorHAnsi" w:cstheme="minorHAnsi"/>
          <w:i/>
          <w:color w:val="221F20"/>
          <w:spacing w:val="-1"/>
          <w:sz w:val="20"/>
        </w:rPr>
        <w:t>Na nákupy sa vyberte s vlastnou opakovane použiteľnou taškou a vreckami. Vyhnete sa tak nepotrebným obalom, ktoré sa po vybalení pečiva, ovocia či zeleniny stávajú okamžite odpadom.</w:t>
      </w:r>
    </w:p>
    <w:p w14:paraId="2F1EF56A" w14:textId="77777777" w:rsidR="00C14C3E" w:rsidRPr="002243CC" w:rsidRDefault="00C14C3E" w:rsidP="00C14C3E">
      <w:pPr>
        <w:pStyle w:val="Nadpis2"/>
        <w:spacing w:before="156"/>
        <w:rPr>
          <w:rFonts w:asciiTheme="minorHAnsi" w:hAnsiTheme="minorHAnsi" w:cstheme="minorHAnsi"/>
          <w:color w:val="84BD45"/>
          <w:w w:val="90"/>
        </w:rPr>
      </w:pPr>
      <w:r w:rsidRPr="002243CC">
        <w:rPr>
          <w:rFonts w:asciiTheme="minorHAnsi" w:hAnsiTheme="minorHAnsi" w:cstheme="minorHAnsi"/>
          <w:color w:val="84BD45"/>
          <w:w w:val="90"/>
        </w:rPr>
        <w:t>Vianočný stromček, ozdoby a osvetlenie</w:t>
      </w:r>
    </w:p>
    <w:p w14:paraId="51B9C237" w14:textId="77777777" w:rsidR="00C14C3E" w:rsidRPr="003247E1" w:rsidRDefault="00C14C3E" w:rsidP="00C14C3E">
      <w:pPr>
        <w:pStyle w:val="Odsekzoznamu"/>
        <w:tabs>
          <w:tab w:val="left" w:pos="510"/>
          <w:tab w:val="left" w:pos="511"/>
        </w:tabs>
        <w:spacing w:before="109" w:line="259" w:lineRule="auto"/>
        <w:ind w:left="533" w:right="380" w:firstLine="0"/>
        <w:rPr>
          <w:rFonts w:asciiTheme="minorHAnsi" w:hAnsiTheme="minorHAnsi" w:cstheme="minorHAnsi"/>
          <w:i/>
          <w:color w:val="221F20"/>
          <w:spacing w:val="-1"/>
          <w:sz w:val="20"/>
        </w:rPr>
      </w:pPr>
      <w:r w:rsidRPr="003247E1">
        <w:rPr>
          <w:rFonts w:asciiTheme="minorHAnsi" w:hAnsiTheme="minorHAnsi" w:cstheme="minorHAnsi"/>
          <w:i/>
          <w:color w:val="221F20"/>
          <w:spacing w:val="-1"/>
          <w:sz w:val="20"/>
        </w:rPr>
        <w:t>Dajte prednosť prírodným materiálom, kúpte si živý stromček v kvetináči, alebo si naaranžujte vetvičky do vázy. Za uváženie stojí kúpa izbového ihličnanu, ktorý je celoročne krásny a práve na Vianoce mu môžete dať vianočný šat. Originálny a jedinečný stromček sa dá vyrobiť z konárov alebo z kníh, ktoré je možné spestriť ozdobami alebo osvetlením.</w:t>
      </w:r>
    </w:p>
    <w:p w14:paraId="5E5CA899" w14:textId="14A227E1" w:rsidR="00C14C3E" w:rsidRPr="003247E1" w:rsidRDefault="00C14C3E" w:rsidP="00C14C3E">
      <w:pPr>
        <w:pStyle w:val="Odsekzoznamu"/>
        <w:tabs>
          <w:tab w:val="left" w:pos="510"/>
          <w:tab w:val="left" w:pos="511"/>
        </w:tabs>
        <w:spacing w:before="109" w:line="259" w:lineRule="auto"/>
        <w:ind w:left="533" w:right="380" w:firstLine="0"/>
        <w:rPr>
          <w:rFonts w:asciiTheme="minorHAnsi" w:hAnsiTheme="minorHAnsi" w:cstheme="minorHAnsi"/>
          <w:i/>
          <w:color w:val="221F20"/>
          <w:spacing w:val="-1"/>
          <w:sz w:val="20"/>
        </w:rPr>
      </w:pPr>
      <w:r w:rsidRPr="003247E1">
        <w:rPr>
          <w:rFonts w:asciiTheme="minorHAnsi" w:hAnsiTheme="minorHAnsi" w:cstheme="minorHAnsi"/>
          <w:i/>
          <w:color w:val="221F20"/>
          <w:spacing w:val="-1"/>
          <w:sz w:val="20"/>
        </w:rPr>
        <w:t>Ozdoby a vianočné dekorácie si môžete vyrobiť z prírodných materiálov (drevo, ihličie, šišky, šípky, škorica, sušené ovocie a podobne), ktoré budú</w:t>
      </w:r>
      <w:r w:rsidR="00795092">
        <w:rPr>
          <w:rFonts w:asciiTheme="minorHAnsi" w:hAnsiTheme="minorHAnsi" w:cstheme="minorHAnsi"/>
          <w:i/>
          <w:color w:val="221F20"/>
          <w:spacing w:val="-1"/>
          <w:sz w:val="20"/>
        </w:rPr>
        <w:t xml:space="preserve"> určite</w:t>
      </w:r>
      <w:r w:rsidRPr="003247E1">
        <w:rPr>
          <w:rFonts w:asciiTheme="minorHAnsi" w:hAnsiTheme="minorHAnsi" w:cstheme="minorHAnsi"/>
          <w:i/>
          <w:color w:val="221F20"/>
          <w:spacing w:val="-1"/>
          <w:sz w:val="20"/>
        </w:rPr>
        <w:t xml:space="preserve"> jedinečné a s vôňou prírody. Ideálnou a úspornou formou vianočného osvetlenia sú LED žiarovky, spotrebujú totiž oveľa menej energie a vydržia dlhšie oproti klasickým. Darček odporúčame zabaliť do recyklovaného papiera alebo papiera a tašiek z minulých Vianoc.</w:t>
      </w:r>
    </w:p>
    <w:p w14:paraId="23BCCFA6" w14:textId="77777777" w:rsidR="00C14C3E" w:rsidRPr="003247E1" w:rsidRDefault="00C14C3E" w:rsidP="00C14C3E">
      <w:pPr>
        <w:spacing w:before="159"/>
        <w:rPr>
          <w:rFonts w:eastAsia="Trebuchet MS" w:cstheme="minorHAnsi"/>
          <w:i/>
          <w:color w:val="221F20"/>
          <w:spacing w:val="-1"/>
          <w:sz w:val="20"/>
        </w:rPr>
      </w:pPr>
      <w:r w:rsidRPr="003247E1">
        <w:rPr>
          <w:rFonts w:eastAsia="Trebuchet MS" w:cstheme="minorHAnsi"/>
          <w:i/>
          <w:color w:val="221F20"/>
          <w:spacing w:val="-1"/>
          <w:sz w:val="20"/>
        </w:rPr>
        <w:t xml:space="preserve">        </w:t>
      </w:r>
      <w:r w:rsidR="003247E1">
        <w:rPr>
          <w:rFonts w:eastAsia="Trebuchet MS" w:cstheme="minorHAnsi"/>
          <w:i/>
          <w:color w:val="221F20"/>
          <w:spacing w:val="-1"/>
          <w:sz w:val="20"/>
        </w:rPr>
        <w:t xml:space="preserve">   </w:t>
      </w:r>
      <w:r w:rsidRPr="003247E1">
        <w:rPr>
          <w:rFonts w:eastAsia="Trebuchet MS" w:cstheme="minorHAnsi"/>
          <w:i/>
          <w:color w:val="221F20"/>
          <w:spacing w:val="-1"/>
          <w:sz w:val="20"/>
        </w:rPr>
        <w:t>Balenie darčekov nemusíte obmedziť len na papier, môžete skúsiť napríklad aj látku.</w:t>
      </w:r>
    </w:p>
    <w:p w14:paraId="1D76D385" w14:textId="77777777" w:rsidR="00C14C3E" w:rsidRPr="002243CC" w:rsidRDefault="00C14C3E" w:rsidP="002243CC">
      <w:pPr>
        <w:pStyle w:val="Nadpis2"/>
        <w:spacing w:before="156"/>
        <w:rPr>
          <w:rFonts w:asciiTheme="minorHAnsi" w:hAnsiTheme="minorHAnsi" w:cstheme="minorHAnsi"/>
          <w:color w:val="84BD45"/>
          <w:w w:val="90"/>
        </w:rPr>
      </w:pPr>
      <w:r w:rsidRPr="002243CC">
        <w:rPr>
          <w:rFonts w:asciiTheme="minorHAnsi" w:hAnsiTheme="minorHAnsi" w:cstheme="minorHAnsi"/>
          <w:color w:val="84BD45"/>
          <w:w w:val="90"/>
        </w:rPr>
        <w:t>Vianočné pozdravy</w:t>
      </w:r>
    </w:p>
    <w:p w14:paraId="729D6257" w14:textId="654B06FB" w:rsidR="00C14C3E" w:rsidRPr="003247E1" w:rsidRDefault="00C14C3E" w:rsidP="00C14C3E">
      <w:pPr>
        <w:pStyle w:val="Odsekzoznamu"/>
        <w:tabs>
          <w:tab w:val="left" w:pos="510"/>
          <w:tab w:val="left" w:pos="511"/>
        </w:tabs>
        <w:spacing w:before="109" w:line="259" w:lineRule="auto"/>
        <w:ind w:left="533" w:right="380" w:firstLine="0"/>
        <w:rPr>
          <w:rFonts w:asciiTheme="minorHAnsi" w:hAnsiTheme="minorHAnsi" w:cstheme="minorHAnsi"/>
          <w:i/>
          <w:color w:val="221F20"/>
          <w:spacing w:val="-1"/>
          <w:sz w:val="20"/>
        </w:rPr>
      </w:pPr>
      <w:r w:rsidRPr="003247E1">
        <w:rPr>
          <w:rFonts w:asciiTheme="minorHAnsi" w:hAnsiTheme="minorHAnsi" w:cstheme="minorHAnsi"/>
          <w:i/>
          <w:color w:val="221F20"/>
          <w:spacing w:val="-1"/>
          <w:sz w:val="20"/>
        </w:rPr>
        <w:t xml:space="preserve">Využite SMS, e-mail alebo Whatsapp či Messenger. A ak do pozdravu vložíte kúsok seba a zakomponujete nejakú milú fotku, určite príjemne potešíte rodinu či priateľov. Sú rovnako osobné ako </w:t>
      </w:r>
      <w:r w:rsidR="003B6BA4">
        <w:rPr>
          <w:rFonts w:asciiTheme="minorHAnsi" w:hAnsiTheme="minorHAnsi" w:cstheme="minorHAnsi"/>
          <w:i/>
          <w:color w:val="221F20"/>
          <w:spacing w:val="-1"/>
          <w:sz w:val="20"/>
        </w:rPr>
        <w:t>pohľadnice</w:t>
      </w:r>
      <w:r w:rsidRPr="003247E1">
        <w:rPr>
          <w:rFonts w:asciiTheme="minorHAnsi" w:hAnsiTheme="minorHAnsi" w:cstheme="minorHAnsi"/>
          <w:i/>
          <w:color w:val="221F20"/>
          <w:spacing w:val="-1"/>
          <w:sz w:val="20"/>
        </w:rPr>
        <w:t>.</w:t>
      </w:r>
    </w:p>
    <w:p w14:paraId="1AD29952" w14:textId="77777777" w:rsidR="00C14C3E" w:rsidRPr="003247E1" w:rsidRDefault="00C14C3E" w:rsidP="00C14C3E">
      <w:pPr>
        <w:pStyle w:val="Odsekzoznamu"/>
        <w:tabs>
          <w:tab w:val="left" w:pos="510"/>
          <w:tab w:val="left" w:pos="511"/>
        </w:tabs>
        <w:spacing w:before="109" w:line="259" w:lineRule="auto"/>
        <w:ind w:left="533" w:right="380" w:firstLine="0"/>
        <w:rPr>
          <w:rFonts w:asciiTheme="minorHAnsi" w:hAnsiTheme="minorHAnsi" w:cstheme="minorHAnsi"/>
          <w:i/>
          <w:color w:val="221F20"/>
          <w:spacing w:val="-1"/>
          <w:sz w:val="20"/>
        </w:rPr>
      </w:pPr>
    </w:p>
    <w:p w14:paraId="1C50A00E" w14:textId="77777777" w:rsidR="00C14C3E" w:rsidRPr="003247E1" w:rsidRDefault="00C14C3E" w:rsidP="00C14C3E">
      <w:pPr>
        <w:rPr>
          <w:rFonts w:cstheme="minorHAnsi"/>
          <w:b/>
          <w:sz w:val="32"/>
          <w:szCs w:val="32"/>
        </w:rPr>
      </w:pPr>
      <w:r w:rsidRPr="003247E1">
        <w:rPr>
          <w:rFonts w:cstheme="minorHAnsi"/>
          <w:b/>
          <w:sz w:val="32"/>
          <w:szCs w:val="32"/>
        </w:rPr>
        <w:t>Ako správne zatočiť s odpadom, ktorý vznikne počas sviatkov?</w:t>
      </w:r>
    </w:p>
    <w:p w14:paraId="5C18F494" w14:textId="77777777" w:rsidR="00C14C3E" w:rsidRPr="002243CC" w:rsidRDefault="00C14C3E" w:rsidP="002243CC">
      <w:pPr>
        <w:pStyle w:val="Nadpis2"/>
        <w:spacing w:before="156"/>
        <w:rPr>
          <w:rFonts w:asciiTheme="minorHAnsi" w:hAnsiTheme="minorHAnsi" w:cstheme="minorHAnsi"/>
          <w:color w:val="84BD45"/>
          <w:w w:val="90"/>
        </w:rPr>
      </w:pPr>
      <w:r w:rsidRPr="002243CC">
        <w:rPr>
          <w:rFonts w:asciiTheme="minorHAnsi" w:hAnsiTheme="minorHAnsi" w:cstheme="minorHAnsi"/>
          <w:color w:val="84BD45"/>
          <w:w w:val="90"/>
        </w:rPr>
        <w:t>Živý stromček:</w:t>
      </w:r>
    </w:p>
    <w:p w14:paraId="446BB426" w14:textId="54F8113B" w:rsidR="00C14C3E" w:rsidRPr="002243CC" w:rsidRDefault="00C14C3E" w:rsidP="002243CC">
      <w:pPr>
        <w:pStyle w:val="Odsekzoznamu"/>
        <w:tabs>
          <w:tab w:val="left" w:pos="510"/>
          <w:tab w:val="left" w:pos="511"/>
        </w:tabs>
        <w:spacing w:before="109" w:line="259" w:lineRule="auto"/>
        <w:ind w:left="533" w:right="380" w:firstLine="0"/>
        <w:rPr>
          <w:rFonts w:asciiTheme="minorHAnsi" w:hAnsiTheme="minorHAnsi" w:cstheme="minorHAnsi"/>
          <w:i/>
          <w:color w:val="221F20"/>
          <w:spacing w:val="-1"/>
          <w:sz w:val="20"/>
        </w:rPr>
      </w:pPr>
      <w:r w:rsidRPr="002243CC">
        <w:rPr>
          <w:rFonts w:asciiTheme="minorHAnsi" w:hAnsiTheme="minorHAnsi" w:cstheme="minorHAnsi"/>
          <w:i/>
          <w:color w:val="221F20"/>
          <w:spacing w:val="-1"/>
          <w:sz w:val="20"/>
        </w:rPr>
        <w:t xml:space="preserve">každoročná dilema. Dekorovanie domácností živým vianočným stromčekom je tradíciou </w:t>
      </w:r>
      <w:r w:rsidRPr="003247E1">
        <w:rPr>
          <w:rFonts w:asciiTheme="minorHAnsi" w:hAnsiTheme="minorHAnsi" w:cstheme="minorHAnsi"/>
          <w:i/>
          <w:color w:val="221F20"/>
          <w:spacing w:val="-1"/>
          <w:sz w:val="20"/>
        </w:rPr>
        <w:t>už od</w:t>
      </w:r>
      <w:r w:rsidRPr="002243CC">
        <w:rPr>
          <w:rFonts w:asciiTheme="minorHAnsi" w:hAnsiTheme="minorHAnsi" w:cstheme="minorHAnsi"/>
          <w:i/>
          <w:color w:val="221F20"/>
          <w:spacing w:val="-1"/>
          <w:sz w:val="20"/>
        </w:rPr>
        <w:t xml:space="preserve"> nepamäti. Jednou z najväčších nevýhod </w:t>
      </w:r>
      <w:r w:rsidRPr="003247E1">
        <w:rPr>
          <w:rFonts w:asciiTheme="minorHAnsi" w:hAnsiTheme="minorHAnsi" w:cstheme="minorHAnsi"/>
          <w:i/>
          <w:color w:val="221F20"/>
          <w:spacing w:val="-1"/>
          <w:sz w:val="20"/>
        </w:rPr>
        <w:t>je však</w:t>
      </w:r>
      <w:r w:rsidRPr="002243CC">
        <w:rPr>
          <w:rFonts w:asciiTheme="minorHAnsi" w:hAnsiTheme="minorHAnsi" w:cstheme="minorHAnsi"/>
          <w:i/>
          <w:color w:val="221F20"/>
          <w:spacing w:val="-1"/>
          <w:sz w:val="20"/>
        </w:rPr>
        <w:t xml:space="preserve"> jeho trvácnosť. A ako sa ho zbaviť </w:t>
      </w:r>
      <w:r w:rsidRPr="003247E1">
        <w:rPr>
          <w:rFonts w:asciiTheme="minorHAnsi" w:hAnsiTheme="minorHAnsi" w:cstheme="minorHAnsi"/>
          <w:i/>
          <w:color w:val="221F20"/>
          <w:spacing w:val="-1"/>
          <w:sz w:val="20"/>
        </w:rPr>
        <w:t>po</w:t>
      </w:r>
      <w:r w:rsidRPr="002243CC">
        <w:rPr>
          <w:rFonts w:asciiTheme="minorHAnsi" w:hAnsiTheme="minorHAnsi" w:cstheme="minorHAnsi"/>
          <w:i/>
          <w:color w:val="221F20"/>
          <w:spacing w:val="-1"/>
          <w:sz w:val="20"/>
        </w:rPr>
        <w:t xml:space="preserve"> </w:t>
      </w:r>
      <w:r w:rsidRPr="003247E1">
        <w:rPr>
          <w:rFonts w:asciiTheme="minorHAnsi" w:hAnsiTheme="minorHAnsi" w:cstheme="minorHAnsi"/>
          <w:i/>
          <w:color w:val="221F20"/>
          <w:spacing w:val="-1"/>
          <w:sz w:val="20"/>
        </w:rPr>
        <w:t>Vianociach?</w:t>
      </w:r>
      <w:r w:rsidR="003B6BA4" w:rsidRPr="002243CC">
        <w:rPr>
          <w:rFonts w:asciiTheme="minorHAnsi" w:hAnsiTheme="minorHAnsi" w:cstheme="minorHAnsi"/>
          <w:i/>
          <w:color w:val="221F20"/>
          <w:spacing w:val="-1"/>
          <w:sz w:val="20"/>
        </w:rPr>
        <w:t xml:space="preserve">  </w:t>
      </w:r>
      <w:r w:rsidRPr="003247E1">
        <w:rPr>
          <w:rFonts w:asciiTheme="minorHAnsi" w:hAnsiTheme="minorHAnsi" w:cstheme="minorHAnsi"/>
          <w:i/>
          <w:color w:val="221F20"/>
          <w:spacing w:val="-1"/>
          <w:sz w:val="20"/>
        </w:rPr>
        <w:t>Nechajte ho voľne položený pri stojiskách</w:t>
      </w:r>
      <w:r w:rsidRPr="002243CC">
        <w:rPr>
          <w:rFonts w:asciiTheme="minorHAnsi" w:hAnsiTheme="minorHAnsi" w:cstheme="minorHAnsi"/>
          <w:i/>
          <w:color w:val="221F20"/>
          <w:spacing w:val="-1"/>
          <w:sz w:val="20"/>
        </w:rPr>
        <w:t xml:space="preserve"> </w:t>
      </w:r>
      <w:r w:rsidRPr="003247E1">
        <w:rPr>
          <w:rFonts w:asciiTheme="minorHAnsi" w:hAnsiTheme="minorHAnsi" w:cstheme="minorHAnsi"/>
          <w:i/>
          <w:color w:val="221F20"/>
          <w:spacing w:val="-1"/>
          <w:sz w:val="20"/>
        </w:rPr>
        <w:t xml:space="preserve">odpadových nádob (vedľa kontajnera). </w:t>
      </w:r>
      <w:r w:rsidRPr="002243CC">
        <w:rPr>
          <w:rFonts w:asciiTheme="minorHAnsi" w:hAnsiTheme="minorHAnsi" w:cstheme="minorHAnsi"/>
          <w:i/>
          <w:color w:val="221F20"/>
          <w:spacing w:val="-1"/>
          <w:sz w:val="20"/>
        </w:rPr>
        <w:t>Väčšina miest zabezpečuje od januára zvoz stromčekov a postará sa o jeho recykláciu. Aj nábytkársky koncern IKEA každoročne zbiera vianočné stromčeky, ktoré využíva na biomasu. Vedeli ste, že z nich na Slovensku tento rok prvýkrát vyrobili nový nábytok? Aj použitý vianočný stromček môže mať príbeh so šťastným koncom. Nezabudnime ho zbaviť všetkých ozdôb.</w:t>
      </w:r>
    </w:p>
    <w:p w14:paraId="72EADC3C" w14:textId="4EA3B178" w:rsidR="00C14C3E" w:rsidRPr="002243CC" w:rsidRDefault="00C14C3E" w:rsidP="002243CC">
      <w:pPr>
        <w:pStyle w:val="Nadpis2"/>
        <w:spacing w:before="156"/>
        <w:rPr>
          <w:rFonts w:asciiTheme="minorHAnsi" w:hAnsiTheme="minorHAnsi" w:cstheme="minorHAnsi"/>
          <w:color w:val="84BD45"/>
          <w:w w:val="90"/>
        </w:rPr>
      </w:pPr>
      <w:r w:rsidRPr="002243CC">
        <w:rPr>
          <w:rFonts w:asciiTheme="minorHAnsi" w:hAnsiTheme="minorHAnsi" w:cstheme="minorHAnsi"/>
          <w:color w:val="84BD45"/>
          <w:w w:val="90"/>
        </w:rPr>
        <w:lastRenderedPageBreak/>
        <w:t>Papierové obaly z darčekov, papierové krabice,</w:t>
      </w:r>
      <w:r w:rsidR="003B6BA4" w:rsidRPr="002243CC">
        <w:rPr>
          <w:rFonts w:asciiTheme="minorHAnsi" w:hAnsiTheme="minorHAnsi" w:cstheme="minorHAnsi"/>
          <w:color w:val="84BD45"/>
          <w:w w:val="90"/>
        </w:rPr>
        <w:t xml:space="preserve"> </w:t>
      </w:r>
      <w:r w:rsidRPr="002243CC">
        <w:rPr>
          <w:rFonts w:asciiTheme="minorHAnsi" w:hAnsiTheme="minorHAnsi" w:cstheme="minorHAnsi"/>
          <w:color w:val="84BD45"/>
          <w:w w:val="90"/>
        </w:rPr>
        <w:t>letáky, obaly z múky:</w:t>
      </w:r>
    </w:p>
    <w:p w14:paraId="771564D1" w14:textId="7E06423B" w:rsidR="00C14C3E" w:rsidRPr="002243CC" w:rsidRDefault="00C14C3E" w:rsidP="002243CC">
      <w:pPr>
        <w:pStyle w:val="Odsekzoznamu"/>
        <w:tabs>
          <w:tab w:val="left" w:pos="510"/>
          <w:tab w:val="left" w:pos="511"/>
        </w:tabs>
        <w:spacing w:before="109" w:line="259" w:lineRule="auto"/>
        <w:ind w:left="533" w:right="380" w:firstLine="0"/>
        <w:rPr>
          <w:rFonts w:asciiTheme="minorHAnsi" w:hAnsiTheme="minorHAnsi" w:cstheme="minorHAnsi"/>
          <w:i/>
          <w:color w:val="221F20"/>
          <w:spacing w:val="-1"/>
          <w:sz w:val="20"/>
        </w:rPr>
      </w:pPr>
      <w:r w:rsidRPr="002243CC">
        <w:rPr>
          <w:rFonts w:asciiTheme="minorHAnsi" w:hAnsiTheme="minorHAnsi" w:cstheme="minorHAnsi"/>
          <w:i/>
          <w:color w:val="221F20"/>
          <w:spacing w:val="-1"/>
          <w:sz w:val="20"/>
        </w:rPr>
        <w:t>patria do modrého kontajnera či vreca na papier, pokiaľ nie sú znečistené, mokré a mastné.</w:t>
      </w:r>
      <w:r w:rsidR="002243CC">
        <w:rPr>
          <w:rFonts w:asciiTheme="minorHAnsi" w:hAnsiTheme="minorHAnsi" w:cstheme="minorHAnsi"/>
          <w:i/>
          <w:color w:val="221F20"/>
          <w:spacing w:val="-1"/>
          <w:sz w:val="20"/>
        </w:rPr>
        <w:t xml:space="preserve"> </w:t>
      </w:r>
      <w:r w:rsidRPr="002243CC">
        <w:rPr>
          <w:rFonts w:asciiTheme="minorHAnsi" w:hAnsiTheme="minorHAnsi" w:cstheme="minorHAnsi"/>
          <w:i/>
          <w:color w:val="221F20"/>
          <w:spacing w:val="-1"/>
          <w:sz w:val="20"/>
        </w:rPr>
        <w:t>A nezabudnite odpad pred vyhodením stlačiť.</w:t>
      </w:r>
    </w:p>
    <w:p w14:paraId="0AC98D2E" w14:textId="78DC2CFF" w:rsidR="00C14C3E" w:rsidRPr="002243CC" w:rsidRDefault="00C14C3E" w:rsidP="002243CC">
      <w:pPr>
        <w:pStyle w:val="Nadpis2"/>
        <w:spacing w:before="156"/>
        <w:rPr>
          <w:rFonts w:asciiTheme="minorHAnsi" w:hAnsiTheme="minorHAnsi" w:cstheme="minorHAnsi"/>
          <w:color w:val="84BD45"/>
          <w:w w:val="90"/>
        </w:rPr>
      </w:pPr>
      <w:r w:rsidRPr="002243CC">
        <w:rPr>
          <w:rFonts w:asciiTheme="minorHAnsi" w:hAnsiTheme="minorHAnsi" w:cstheme="minorHAnsi"/>
          <w:color w:val="84BD45"/>
          <w:w w:val="90"/>
        </w:rPr>
        <w:t>Plastové obaly z potravín, darčekov, kozmetiky, plastové fľaše, tégliky z jogurtov:</w:t>
      </w:r>
    </w:p>
    <w:p w14:paraId="7139DCDF" w14:textId="758D459E" w:rsidR="00C14C3E" w:rsidRPr="002243CC" w:rsidRDefault="00C14C3E" w:rsidP="002243CC">
      <w:pPr>
        <w:pStyle w:val="Odsekzoznamu"/>
        <w:tabs>
          <w:tab w:val="left" w:pos="510"/>
          <w:tab w:val="left" w:pos="511"/>
        </w:tabs>
        <w:spacing w:before="109" w:line="259" w:lineRule="auto"/>
        <w:ind w:left="533" w:right="380" w:firstLine="0"/>
        <w:rPr>
          <w:rFonts w:asciiTheme="minorHAnsi" w:hAnsiTheme="minorHAnsi" w:cstheme="minorHAnsi"/>
          <w:i/>
          <w:color w:val="221F20"/>
          <w:spacing w:val="-1"/>
          <w:sz w:val="20"/>
        </w:rPr>
      </w:pPr>
      <w:r w:rsidRPr="002243CC">
        <w:rPr>
          <w:rFonts w:asciiTheme="minorHAnsi" w:hAnsiTheme="minorHAnsi" w:cstheme="minorHAnsi"/>
          <w:i/>
          <w:color w:val="221F20"/>
          <w:spacing w:val="-1"/>
          <w:sz w:val="20"/>
        </w:rPr>
        <w:t>patria do žltého kontajnera alebo vreca určeného na plasty. Aj tu platí, že obaly je potrebné zošliapnuť a zmenšiť ich objem. Nesmú obsahovať zvyšky tekutín, jedla či kozmetiky.</w:t>
      </w:r>
    </w:p>
    <w:p w14:paraId="53DB5BEF" w14:textId="77777777" w:rsidR="00C14C3E" w:rsidRPr="002243CC" w:rsidRDefault="00C14C3E" w:rsidP="002243CC">
      <w:pPr>
        <w:pStyle w:val="Nadpis2"/>
        <w:spacing w:before="156"/>
        <w:rPr>
          <w:rFonts w:asciiTheme="minorHAnsi" w:hAnsiTheme="minorHAnsi" w:cstheme="minorHAnsi"/>
          <w:color w:val="84BD45"/>
          <w:w w:val="90"/>
        </w:rPr>
      </w:pPr>
      <w:r w:rsidRPr="002243CC">
        <w:rPr>
          <w:rFonts w:asciiTheme="minorHAnsi" w:hAnsiTheme="minorHAnsi" w:cstheme="minorHAnsi"/>
          <w:color w:val="84BD45"/>
          <w:w w:val="90"/>
        </w:rPr>
        <w:t>Zaváraninové poháre, sklenené črepy, fľaše:</w:t>
      </w:r>
    </w:p>
    <w:p w14:paraId="2162C2A8" w14:textId="02EE73AB" w:rsidR="00C14C3E" w:rsidRPr="002243CC" w:rsidRDefault="00C14C3E" w:rsidP="002243CC">
      <w:pPr>
        <w:pStyle w:val="Odsekzoznamu"/>
        <w:tabs>
          <w:tab w:val="left" w:pos="510"/>
          <w:tab w:val="left" w:pos="511"/>
        </w:tabs>
        <w:spacing w:before="109" w:line="259" w:lineRule="auto"/>
        <w:ind w:left="533" w:right="380" w:firstLine="0"/>
        <w:rPr>
          <w:rFonts w:asciiTheme="minorHAnsi" w:hAnsiTheme="minorHAnsi" w:cstheme="minorHAnsi"/>
          <w:i/>
          <w:color w:val="221F20"/>
          <w:spacing w:val="-1"/>
          <w:sz w:val="20"/>
        </w:rPr>
      </w:pPr>
      <w:r w:rsidRPr="002243CC">
        <w:rPr>
          <w:rFonts w:asciiTheme="minorHAnsi" w:hAnsiTheme="minorHAnsi" w:cstheme="minorHAnsi"/>
          <w:i/>
          <w:color w:val="221F20"/>
          <w:spacing w:val="-1"/>
          <w:sz w:val="20"/>
        </w:rPr>
        <w:t>patria do zeleného kontajnera, prípadne vreca. Fľaše a obaly nie je nutné umývať, stačí len dôkladne odstrániť ich obsah.</w:t>
      </w:r>
    </w:p>
    <w:p w14:paraId="64D270E9" w14:textId="77777777" w:rsidR="00C14C3E" w:rsidRPr="002243CC" w:rsidRDefault="00C14C3E" w:rsidP="002243CC">
      <w:pPr>
        <w:pStyle w:val="Nadpis2"/>
        <w:spacing w:before="156"/>
        <w:rPr>
          <w:rFonts w:asciiTheme="minorHAnsi" w:hAnsiTheme="minorHAnsi" w:cstheme="minorHAnsi"/>
          <w:color w:val="84BD45"/>
          <w:w w:val="90"/>
        </w:rPr>
      </w:pPr>
      <w:r w:rsidRPr="002243CC">
        <w:rPr>
          <w:rFonts w:asciiTheme="minorHAnsi" w:hAnsiTheme="minorHAnsi" w:cstheme="minorHAnsi"/>
          <w:color w:val="84BD45"/>
          <w:w w:val="90"/>
        </w:rPr>
        <w:t>Žiarovky, batérie z hračiek či svetelných dekorácií:</w:t>
      </w:r>
    </w:p>
    <w:p w14:paraId="7842783A" w14:textId="35A7FFF2" w:rsidR="00C14C3E" w:rsidRPr="002243CC" w:rsidRDefault="00C14C3E" w:rsidP="002243CC">
      <w:pPr>
        <w:pStyle w:val="Odsekzoznamu"/>
        <w:tabs>
          <w:tab w:val="left" w:pos="510"/>
          <w:tab w:val="left" w:pos="511"/>
        </w:tabs>
        <w:spacing w:before="109" w:line="259" w:lineRule="auto"/>
        <w:ind w:left="533" w:right="380" w:firstLine="0"/>
        <w:rPr>
          <w:rFonts w:asciiTheme="minorHAnsi" w:hAnsiTheme="minorHAnsi" w:cstheme="minorHAnsi"/>
          <w:i/>
          <w:color w:val="221F20"/>
          <w:spacing w:val="-1"/>
          <w:sz w:val="20"/>
        </w:rPr>
      </w:pPr>
      <w:r w:rsidRPr="002243CC">
        <w:rPr>
          <w:rFonts w:asciiTheme="minorHAnsi" w:hAnsiTheme="minorHAnsi" w:cstheme="minorHAnsi"/>
          <w:i/>
          <w:color w:val="221F20"/>
          <w:spacing w:val="-1"/>
          <w:sz w:val="20"/>
        </w:rPr>
        <w:t>môžete ich odovzdať v obchodoch, kde sa tieto výrobky predávajú.</w:t>
      </w:r>
    </w:p>
    <w:p w14:paraId="290B4441" w14:textId="77777777" w:rsidR="00C14C3E" w:rsidRPr="002243CC" w:rsidRDefault="00C14C3E" w:rsidP="002243CC">
      <w:pPr>
        <w:pStyle w:val="Nadpis2"/>
        <w:spacing w:before="156"/>
        <w:rPr>
          <w:rFonts w:asciiTheme="minorHAnsi" w:hAnsiTheme="minorHAnsi" w:cstheme="minorHAnsi"/>
          <w:color w:val="84BD45"/>
          <w:w w:val="90"/>
        </w:rPr>
      </w:pPr>
      <w:r w:rsidRPr="002243CC">
        <w:rPr>
          <w:rFonts w:asciiTheme="minorHAnsi" w:hAnsiTheme="minorHAnsi" w:cstheme="minorHAnsi"/>
          <w:color w:val="84BD45"/>
          <w:w w:val="90"/>
        </w:rPr>
        <w:t>Svetlá a svetielka, pokazené domáce spotrebiče:</w:t>
      </w:r>
    </w:p>
    <w:p w14:paraId="30463CC5" w14:textId="47B4BFB9" w:rsidR="00C14C3E" w:rsidRPr="002243CC" w:rsidRDefault="00C14C3E" w:rsidP="002243CC">
      <w:pPr>
        <w:pStyle w:val="Odsekzoznamu"/>
        <w:tabs>
          <w:tab w:val="left" w:pos="510"/>
          <w:tab w:val="left" w:pos="511"/>
        </w:tabs>
        <w:spacing w:before="109" w:line="259" w:lineRule="auto"/>
        <w:ind w:left="533" w:right="380" w:firstLine="0"/>
        <w:rPr>
          <w:rFonts w:asciiTheme="minorHAnsi" w:hAnsiTheme="minorHAnsi" w:cstheme="minorHAnsi"/>
          <w:i/>
          <w:color w:val="221F20"/>
          <w:spacing w:val="-1"/>
          <w:sz w:val="20"/>
        </w:rPr>
      </w:pPr>
      <w:r w:rsidRPr="002243CC">
        <w:rPr>
          <w:rFonts w:asciiTheme="minorHAnsi" w:hAnsiTheme="minorHAnsi" w:cstheme="minorHAnsi"/>
          <w:i/>
          <w:color w:val="221F20"/>
          <w:spacing w:val="-1"/>
          <w:sz w:val="20"/>
        </w:rPr>
        <w:t>zber elektroodpadu ponúkajú nielen zberné dvory</w:t>
      </w:r>
      <w:r w:rsidR="00B0646C">
        <w:rPr>
          <w:rFonts w:asciiTheme="minorHAnsi" w:hAnsiTheme="minorHAnsi" w:cstheme="minorHAnsi"/>
          <w:i/>
          <w:color w:val="221F20"/>
          <w:spacing w:val="-1"/>
          <w:sz w:val="20"/>
        </w:rPr>
        <w:t xml:space="preserve"> či mobilné zbery</w:t>
      </w:r>
      <w:r w:rsidRPr="002243CC">
        <w:rPr>
          <w:rFonts w:asciiTheme="minorHAnsi" w:hAnsiTheme="minorHAnsi" w:cstheme="minorHAnsi"/>
          <w:i/>
          <w:color w:val="221F20"/>
          <w:spacing w:val="-1"/>
          <w:sz w:val="20"/>
        </w:rPr>
        <w:t>, ale aj predajne elektrospotrebičov, ktoré prevezmú elektroodpad bezplatne.</w:t>
      </w:r>
    </w:p>
    <w:p w14:paraId="11960C2A" w14:textId="77777777" w:rsidR="00C14C3E" w:rsidRPr="002243CC" w:rsidRDefault="00C14C3E" w:rsidP="002243CC">
      <w:pPr>
        <w:pStyle w:val="Nadpis2"/>
        <w:spacing w:before="156"/>
        <w:rPr>
          <w:rFonts w:asciiTheme="minorHAnsi" w:hAnsiTheme="minorHAnsi" w:cstheme="minorHAnsi"/>
          <w:color w:val="84BD45"/>
          <w:w w:val="90"/>
        </w:rPr>
      </w:pPr>
      <w:r w:rsidRPr="002243CC">
        <w:rPr>
          <w:rFonts w:asciiTheme="minorHAnsi" w:hAnsiTheme="minorHAnsi" w:cstheme="minorHAnsi"/>
          <w:color w:val="84BD45"/>
          <w:w w:val="90"/>
        </w:rPr>
        <w:t>Zvyšky jedla:</w:t>
      </w:r>
    </w:p>
    <w:p w14:paraId="445D5C62" w14:textId="2D6E5553" w:rsidR="00C14C3E" w:rsidRPr="002243CC" w:rsidRDefault="00C14C3E" w:rsidP="002243CC">
      <w:pPr>
        <w:pStyle w:val="Odsekzoznamu"/>
        <w:tabs>
          <w:tab w:val="left" w:pos="510"/>
          <w:tab w:val="left" w:pos="511"/>
        </w:tabs>
        <w:spacing w:before="109" w:line="259" w:lineRule="auto"/>
        <w:ind w:left="533" w:right="380" w:firstLine="0"/>
        <w:rPr>
          <w:rFonts w:asciiTheme="minorHAnsi" w:hAnsiTheme="minorHAnsi" w:cstheme="minorHAnsi"/>
          <w:i/>
          <w:color w:val="221F20"/>
          <w:spacing w:val="-1"/>
          <w:sz w:val="20"/>
        </w:rPr>
      </w:pPr>
      <w:r w:rsidRPr="002243CC">
        <w:rPr>
          <w:rFonts w:asciiTheme="minorHAnsi" w:hAnsiTheme="minorHAnsi" w:cstheme="minorHAnsi"/>
          <w:i/>
          <w:color w:val="221F20"/>
          <w:spacing w:val="-1"/>
          <w:sz w:val="20"/>
        </w:rPr>
        <w:t xml:space="preserve">šupky z ovocia či zeleniny, škrupiny z vajec, vrecká z čaju a podobne patria do bioodpadu alebo sa </w:t>
      </w:r>
      <w:r w:rsidRPr="003247E1">
        <w:rPr>
          <w:rFonts w:asciiTheme="minorHAnsi" w:hAnsiTheme="minorHAnsi" w:cstheme="minorHAnsi"/>
          <w:i/>
          <w:color w:val="221F20"/>
          <w:spacing w:val="-1"/>
          <w:sz w:val="20"/>
        </w:rPr>
        <w:t>dajú</w:t>
      </w:r>
      <w:r w:rsidRPr="002243CC">
        <w:rPr>
          <w:rFonts w:asciiTheme="minorHAnsi" w:hAnsiTheme="minorHAnsi" w:cstheme="minorHAnsi"/>
          <w:i/>
          <w:color w:val="221F20"/>
          <w:spacing w:val="-1"/>
          <w:sz w:val="20"/>
        </w:rPr>
        <w:t xml:space="preserve"> </w:t>
      </w:r>
      <w:r w:rsidRPr="003247E1">
        <w:rPr>
          <w:rFonts w:asciiTheme="minorHAnsi" w:hAnsiTheme="minorHAnsi" w:cstheme="minorHAnsi"/>
          <w:i/>
          <w:color w:val="221F20"/>
          <w:spacing w:val="-1"/>
          <w:sz w:val="20"/>
        </w:rPr>
        <w:t>kompostovať</w:t>
      </w:r>
      <w:r w:rsidRPr="002243CC">
        <w:rPr>
          <w:rFonts w:asciiTheme="minorHAnsi" w:hAnsiTheme="minorHAnsi" w:cstheme="minorHAnsi"/>
          <w:i/>
          <w:color w:val="221F20"/>
          <w:spacing w:val="-1"/>
          <w:sz w:val="20"/>
        </w:rPr>
        <w:t xml:space="preserve"> v domácich kompostéroch,</w:t>
      </w:r>
    </w:p>
    <w:p w14:paraId="4CADED20" w14:textId="7CCC194E" w:rsidR="00C14C3E" w:rsidRPr="002243CC" w:rsidRDefault="00C14C3E" w:rsidP="002243CC">
      <w:pPr>
        <w:pStyle w:val="Odsekzoznamu"/>
        <w:tabs>
          <w:tab w:val="left" w:pos="510"/>
          <w:tab w:val="left" w:pos="511"/>
        </w:tabs>
        <w:spacing w:before="109" w:line="259" w:lineRule="auto"/>
        <w:ind w:left="533" w:right="380" w:firstLine="0"/>
        <w:rPr>
          <w:rFonts w:asciiTheme="minorHAnsi" w:hAnsiTheme="minorHAnsi" w:cstheme="minorHAnsi"/>
          <w:i/>
          <w:color w:val="221F20"/>
          <w:spacing w:val="-1"/>
          <w:sz w:val="20"/>
        </w:rPr>
      </w:pPr>
      <w:r w:rsidRPr="002243CC">
        <w:rPr>
          <w:rFonts w:asciiTheme="minorHAnsi" w:hAnsiTheme="minorHAnsi" w:cstheme="minorHAnsi"/>
          <w:i/>
          <w:color w:val="221F20"/>
          <w:spacing w:val="-1"/>
          <w:sz w:val="20"/>
        </w:rPr>
        <w:t>pokazené potraviny alebo zvyšky vareného jedla či potraviny živočíšneho pôvodu treba vytriediť do kuchynského odpadu.</w:t>
      </w:r>
    </w:p>
    <w:p w14:paraId="476EB014" w14:textId="77777777" w:rsidR="00C14C3E" w:rsidRPr="002243CC" w:rsidRDefault="00C14C3E" w:rsidP="002243CC">
      <w:pPr>
        <w:pStyle w:val="Nadpis2"/>
        <w:spacing w:before="156"/>
        <w:rPr>
          <w:rFonts w:asciiTheme="minorHAnsi" w:hAnsiTheme="minorHAnsi" w:cstheme="minorHAnsi"/>
          <w:color w:val="84BD45"/>
          <w:w w:val="90"/>
        </w:rPr>
      </w:pPr>
      <w:r w:rsidRPr="002243CC">
        <w:rPr>
          <w:rFonts w:asciiTheme="minorHAnsi" w:hAnsiTheme="minorHAnsi" w:cstheme="minorHAnsi"/>
          <w:color w:val="84BD45"/>
          <w:w w:val="90"/>
        </w:rPr>
        <w:t>Použitý kuchynský olej:</w:t>
      </w:r>
    </w:p>
    <w:p w14:paraId="7C65C5BB" w14:textId="13F1D1F9" w:rsidR="00C14C3E" w:rsidRPr="002243CC" w:rsidRDefault="00C14C3E" w:rsidP="002243CC">
      <w:pPr>
        <w:pStyle w:val="Odsekzoznamu"/>
        <w:tabs>
          <w:tab w:val="left" w:pos="510"/>
          <w:tab w:val="left" w:pos="511"/>
        </w:tabs>
        <w:spacing w:before="109" w:line="259" w:lineRule="auto"/>
        <w:ind w:left="533" w:right="380" w:firstLine="0"/>
        <w:rPr>
          <w:rFonts w:asciiTheme="minorHAnsi" w:hAnsiTheme="minorHAnsi" w:cstheme="minorHAnsi"/>
          <w:i/>
          <w:color w:val="221F20"/>
          <w:spacing w:val="-1"/>
          <w:sz w:val="20"/>
        </w:rPr>
      </w:pPr>
      <w:r w:rsidRPr="002243CC">
        <w:rPr>
          <w:rFonts w:asciiTheme="minorHAnsi" w:hAnsiTheme="minorHAnsi" w:cstheme="minorHAnsi"/>
          <w:i/>
          <w:color w:val="221F20"/>
          <w:spacing w:val="-1"/>
          <w:sz w:val="20"/>
        </w:rPr>
        <w:t xml:space="preserve">dá sa odovzdať v uzatvorenej nádobe na </w:t>
      </w:r>
      <w:r w:rsidR="002243CC" w:rsidRPr="002243CC">
        <w:rPr>
          <w:rFonts w:asciiTheme="minorHAnsi" w:hAnsiTheme="minorHAnsi" w:cstheme="minorHAnsi"/>
          <w:i/>
          <w:color w:val="221F20"/>
          <w:spacing w:val="-1"/>
          <w:sz w:val="20"/>
        </w:rPr>
        <w:t>niektor</w:t>
      </w:r>
      <w:r w:rsidR="00905DDE">
        <w:rPr>
          <w:rFonts w:asciiTheme="minorHAnsi" w:hAnsiTheme="minorHAnsi" w:cstheme="minorHAnsi"/>
          <w:i/>
          <w:color w:val="221F20"/>
          <w:spacing w:val="-1"/>
          <w:sz w:val="20"/>
        </w:rPr>
        <w:t>e</w:t>
      </w:r>
      <w:r w:rsidRPr="002243CC">
        <w:rPr>
          <w:rFonts w:asciiTheme="minorHAnsi" w:hAnsiTheme="minorHAnsi" w:cstheme="minorHAnsi"/>
          <w:i/>
          <w:color w:val="221F20"/>
          <w:spacing w:val="-1"/>
          <w:sz w:val="20"/>
        </w:rPr>
        <w:t>j</w:t>
      </w:r>
      <w:r w:rsidR="00905DDE">
        <w:rPr>
          <w:rFonts w:asciiTheme="minorHAnsi" w:hAnsiTheme="minorHAnsi" w:cstheme="minorHAnsi"/>
          <w:i/>
          <w:color w:val="221F20"/>
          <w:spacing w:val="-1"/>
          <w:sz w:val="20"/>
        </w:rPr>
        <w:t xml:space="preserve"> z</w:t>
      </w:r>
      <w:bookmarkStart w:id="0" w:name="_GoBack"/>
      <w:bookmarkEnd w:id="0"/>
      <w:r w:rsidRPr="002243CC">
        <w:rPr>
          <w:rFonts w:asciiTheme="minorHAnsi" w:hAnsiTheme="minorHAnsi" w:cstheme="minorHAnsi"/>
          <w:i/>
          <w:color w:val="221F20"/>
          <w:spacing w:val="-1"/>
          <w:sz w:val="20"/>
        </w:rPr>
        <w:t xml:space="preserve"> čerpacích staníc, v blízkosti niektorých supermarketov, prípadne na zbernom dvore. V niektorých obciach je možné nájsť kontajner na použitý </w:t>
      </w:r>
      <w:r w:rsidR="00763125" w:rsidRPr="002243CC">
        <w:rPr>
          <w:rFonts w:asciiTheme="minorHAnsi" w:hAnsiTheme="minorHAnsi" w:cstheme="minorHAnsi"/>
          <w:i/>
          <w:color w:val="221F20"/>
          <w:spacing w:val="-1"/>
          <w:sz w:val="20"/>
        </w:rPr>
        <w:t xml:space="preserve"> </w:t>
      </w:r>
      <w:r w:rsidRPr="002243CC">
        <w:rPr>
          <w:rFonts w:asciiTheme="minorHAnsi" w:hAnsiTheme="minorHAnsi" w:cstheme="minorHAnsi"/>
          <w:i/>
          <w:color w:val="221F20"/>
          <w:spacing w:val="-1"/>
          <w:sz w:val="20"/>
        </w:rPr>
        <w:t>olej priamo pri stojiskách triedeného zberu.</w:t>
      </w:r>
    </w:p>
    <w:p w14:paraId="675F884C" w14:textId="77777777" w:rsidR="00C14C3E" w:rsidRPr="002243CC" w:rsidRDefault="00C14C3E" w:rsidP="002243CC">
      <w:pPr>
        <w:pStyle w:val="Nadpis2"/>
        <w:spacing w:before="156"/>
        <w:rPr>
          <w:rFonts w:asciiTheme="minorHAnsi" w:hAnsiTheme="minorHAnsi" w:cstheme="minorHAnsi"/>
          <w:color w:val="84BD45"/>
          <w:w w:val="90"/>
        </w:rPr>
      </w:pPr>
      <w:r w:rsidRPr="002243CC">
        <w:rPr>
          <w:rFonts w:asciiTheme="minorHAnsi" w:hAnsiTheme="minorHAnsi" w:cstheme="minorHAnsi"/>
          <w:color w:val="84BD45"/>
          <w:w w:val="90"/>
        </w:rPr>
        <w:t>Textil a obuv:</w:t>
      </w:r>
    </w:p>
    <w:p w14:paraId="56FCC511" w14:textId="77777777" w:rsidR="00C14C3E" w:rsidRPr="003247E1" w:rsidRDefault="00C14C3E" w:rsidP="00C14C3E">
      <w:pPr>
        <w:pStyle w:val="Odsekzoznamu"/>
        <w:tabs>
          <w:tab w:val="left" w:pos="398"/>
        </w:tabs>
        <w:spacing w:line="278" w:lineRule="auto"/>
        <w:ind w:right="182" w:firstLine="0"/>
        <w:rPr>
          <w:rFonts w:asciiTheme="minorHAnsi" w:hAnsiTheme="minorHAnsi" w:cstheme="minorHAnsi"/>
          <w:i/>
          <w:color w:val="221F20"/>
          <w:spacing w:val="-2"/>
          <w:sz w:val="20"/>
        </w:rPr>
      </w:pPr>
      <w:r w:rsidRPr="003247E1">
        <w:rPr>
          <w:rFonts w:asciiTheme="minorHAnsi" w:hAnsiTheme="minorHAnsi" w:cstheme="minorHAnsi"/>
          <w:i/>
          <w:color w:val="221F20"/>
          <w:w w:val="95"/>
          <w:sz w:val="20"/>
        </w:rPr>
        <w:t>môžete posunúť známym, ktorí ich využijú,</w:t>
      </w:r>
      <w:r w:rsidRPr="003247E1">
        <w:rPr>
          <w:rFonts w:asciiTheme="minorHAnsi" w:hAnsiTheme="minorHAnsi" w:cstheme="minorHAnsi"/>
          <w:i/>
          <w:color w:val="221F20"/>
          <w:spacing w:val="1"/>
          <w:w w:val="95"/>
          <w:sz w:val="20"/>
        </w:rPr>
        <w:t xml:space="preserve"> </w:t>
      </w:r>
      <w:r w:rsidRPr="003247E1">
        <w:rPr>
          <w:rFonts w:asciiTheme="minorHAnsi" w:hAnsiTheme="minorHAnsi" w:cstheme="minorHAnsi"/>
          <w:i/>
          <w:color w:val="221F20"/>
          <w:w w:val="95"/>
          <w:sz w:val="20"/>
        </w:rPr>
        <w:t>darovať charite, odovzdať na zbernom dvore</w:t>
      </w:r>
      <w:r w:rsidRPr="003247E1">
        <w:rPr>
          <w:rFonts w:asciiTheme="minorHAnsi" w:hAnsiTheme="minorHAnsi" w:cstheme="minorHAnsi"/>
          <w:i/>
          <w:color w:val="221F20"/>
          <w:spacing w:val="1"/>
          <w:w w:val="95"/>
          <w:sz w:val="20"/>
        </w:rPr>
        <w:t xml:space="preserve"> </w:t>
      </w:r>
      <w:r w:rsidRPr="003247E1">
        <w:rPr>
          <w:rFonts w:asciiTheme="minorHAnsi" w:hAnsiTheme="minorHAnsi" w:cstheme="minorHAnsi"/>
          <w:i/>
          <w:color w:val="221F20"/>
          <w:spacing w:val="-3"/>
          <w:sz w:val="20"/>
        </w:rPr>
        <w:t>alebo</w:t>
      </w:r>
      <w:r w:rsidRPr="003247E1">
        <w:rPr>
          <w:rFonts w:asciiTheme="minorHAnsi" w:hAnsiTheme="minorHAnsi" w:cstheme="minorHAnsi"/>
          <w:i/>
          <w:color w:val="221F20"/>
          <w:spacing w:val="-12"/>
          <w:sz w:val="20"/>
        </w:rPr>
        <w:t xml:space="preserve"> </w:t>
      </w:r>
      <w:r w:rsidRPr="003247E1">
        <w:rPr>
          <w:rFonts w:asciiTheme="minorHAnsi" w:hAnsiTheme="minorHAnsi" w:cstheme="minorHAnsi"/>
          <w:i/>
          <w:color w:val="221F20"/>
          <w:spacing w:val="-3"/>
          <w:sz w:val="20"/>
        </w:rPr>
        <w:t>vhodiť</w:t>
      </w:r>
      <w:r w:rsidRPr="003247E1">
        <w:rPr>
          <w:rFonts w:asciiTheme="minorHAnsi" w:hAnsiTheme="minorHAnsi" w:cstheme="minorHAnsi"/>
          <w:i/>
          <w:color w:val="221F20"/>
          <w:spacing w:val="-12"/>
          <w:sz w:val="20"/>
        </w:rPr>
        <w:t xml:space="preserve"> </w:t>
      </w:r>
      <w:r w:rsidRPr="003247E1">
        <w:rPr>
          <w:rFonts w:asciiTheme="minorHAnsi" w:hAnsiTheme="minorHAnsi" w:cstheme="minorHAnsi"/>
          <w:i/>
          <w:color w:val="221F20"/>
          <w:spacing w:val="-3"/>
          <w:sz w:val="20"/>
        </w:rPr>
        <w:t>do</w:t>
      </w:r>
      <w:r w:rsidRPr="003247E1">
        <w:rPr>
          <w:rFonts w:asciiTheme="minorHAnsi" w:hAnsiTheme="minorHAnsi" w:cstheme="minorHAnsi"/>
          <w:i/>
          <w:color w:val="221F20"/>
          <w:spacing w:val="-11"/>
          <w:sz w:val="20"/>
        </w:rPr>
        <w:t xml:space="preserve"> </w:t>
      </w:r>
      <w:r w:rsidRPr="003247E1">
        <w:rPr>
          <w:rFonts w:asciiTheme="minorHAnsi" w:hAnsiTheme="minorHAnsi" w:cstheme="minorHAnsi"/>
          <w:i/>
          <w:color w:val="221F20"/>
          <w:spacing w:val="-3"/>
          <w:sz w:val="20"/>
        </w:rPr>
        <w:t>kontajnerov</w:t>
      </w:r>
      <w:r w:rsidRPr="003247E1">
        <w:rPr>
          <w:rFonts w:asciiTheme="minorHAnsi" w:hAnsiTheme="minorHAnsi" w:cstheme="minorHAnsi"/>
          <w:i/>
          <w:color w:val="221F20"/>
          <w:spacing w:val="-12"/>
          <w:sz w:val="20"/>
        </w:rPr>
        <w:t xml:space="preserve"> </w:t>
      </w:r>
      <w:r w:rsidRPr="003247E1">
        <w:rPr>
          <w:rFonts w:asciiTheme="minorHAnsi" w:hAnsiTheme="minorHAnsi" w:cstheme="minorHAnsi"/>
          <w:i/>
          <w:color w:val="221F20"/>
          <w:spacing w:val="-2"/>
          <w:sz w:val="20"/>
        </w:rPr>
        <w:t>určených</w:t>
      </w:r>
      <w:r w:rsidRPr="003247E1">
        <w:rPr>
          <w:rFonts w:asciiTheme="minorHAnsi" w:hAnsiTheme="minorHAnsi" w:cstheme="minorHAnsi"/>
          <w:i/>
          <w:color w:val="221F20"/>
          <w:spacing w:val="-11"/>
          <w:sz w:val="20"/>
        </w:rPr>
        <w:t xml:space="preserve"> </w:t>
      </w:r>
      <w:r w:rsidRPr="003247E1">
        <w:rPr>
          <w:rFonts w:asciiTheme="minorHAnsi" w:hAnsiTheme="minorHAnsi" w:cstheme="minorHAnsi"/>
          <w:i/>
          <w:color w:val="221F20"/>
          <w:spacing w:val="-2"/>
          <w:sz w:val="20"/>
        </w:rPr>
        <w:t>na</w:t>
      </w:r>
      <w:r w:rsidRPr="003247E1">
        <w:rPr>
          <w:rFonts w:asciiTheme="minorHAnsi" w:hAnsiTheme="minorHAnsi" w:cstheme="minorHAnsi"/>
          <w:i/>
          <w:color w:val="221F20"/>
          <w:spacing w:val="-12"/>
          <w:sz w:val="20"/>
        </w:rPr>
        <w:t xml:space="preserve"> </w:t>
      </w:r>
      <w:r w:rsidRPr="003247E1">
        <w:rPr>
          <w:rFonts w:asciiTheme="minorHAnsi" w:hAnsiTheme="minorHAnsi" w:cstheme="minorHAnsi"/>
          <w:i/>
          <w:color w:val="221F20"/>
          <w:spacing w:val="-2"/>
          <w:sz w:val="20"/>
        </w:rPr>
        <w:t>šatstvo.</w:t>
      </w:r>
    </w:p>
    <w:p w14:paraId="3A2107E0" w14:textId="77777777" w:rsidR="00C14C3E" w:rsidRPr="002243CC" w:rsidRDefault="00C14C3E" w:rsidP="002243CC">
      <w:pPr>
        <w:pStyle w:val="Nadpis2"/>
        <w:spacing w:before="156"/>
        <w:rPr>
          <w:rFonts w:asciiTheme="minorHAnsi" w:hAnsiTheme="minorHAnsi" w:cstheme="minorHAnsi"/>
          <w:color w:val="84BD45"/>
          <w:w w:val="90"/>
        </w:rPr>
      </w:pPr>
      <w:r w:rsidRPr="002243CC">
        <w:rPr>
          <w:rFonts w:asciiTheme="minorHAnsi" w:hAnsiTheme="minorHAnsi" w:cstheme="minorHAnsi"/>
          <w:color w:val="84BD45"/>
          <w:w w:val="90"/>
        </w:rPr>
        <w:t>Staré alebo nepotrebné hračky:</w:t>
      </w:r>
    </w:p>
    <w:p w14:paraId="2037E907" w14:textId="77777777" w:rsidR="00C14C3E" w:rsidRDefault="00C14C3E" w:rsidP="00C14C3E">
      <w:pPr>
        <w:pStyle w:val="Odsekzoznamu"/>
        <w:tabs>
          <w:tab w:val="left" w:pos="398"/>
        </w:tabs>
        <w:spacing w:line="278" w:lineRule="auto"/>
        <w:ind w:right="182" w:firstLine="0"/>
        <w:rPr>
          <w:rFonts w:asciiTheme="minorHAnsi" w:hAnsiTheme="minorHAnsi" w:cstheme="minorHAnsi"/>
          <w:i/>
          <w:color w:val="221F20"/>
          <w:w w:val="95"/>
          <w:sz w:val="20"/>
        </w:rPr>
      </w:pPr>
      <w:r w:rsidRPr="003247E1">
        <w:rPr>
          <w:rFonts w:asciiTheme="minorHAnsi" w:hAnsiTheme="minorHAnsi" w:cstheme="minorHAnsi"/>
          <w:i/>
          <w:color w:val="221F20"/>
          <w:w w:val="95"/>
          <w:sz w:val="20"/>
        </w:rPr>
        <w:t>darujte niekomu, komu ešte urobia radosť.</w:t>
      </w:r>
    </w:p>
    <w:p w14:paraId="360C6408" w14:textId="77777777" w:rsidR="002243CC" w:rsidRPr="003247E1" w:rsidRDefault="002243CC" w:rsidP="00C14C3E">
      <w:pPr>
        <w:pStyle w:val="Odsekzoznamu"/>
        <w:tabs>
          <w:tab w:val="left" w:pos="398"/>
        </w:tabs>
        <w:spacing w:line="278" w:lineRule="auto"/>
        <w:ind w:right="182" w:firstLine="0"/>
        <w:rPr>
          <w:rFonts w:asciiTheme="minorHAnsi" w:hAnsiTheme="minorHAnsi" w:cstheme="minorHAnsi"/>
          <w:i/>
          <w:color w:val="221F20"/>
          <w:w w:val="95"/>
          <w:sz w:val="20"/>
        </w:rPr>
      </w:pPr>
    </w:p>
    <w:p w14:paraId="1BF3846B" w14:textId="77777777" w:rsidR="00C14C3E" w:rsidRPr="003247E1" w:rsidRDefault="00AD243D" w:rsidP="00C14C3E">
      <w:pPr>
        <w:tabs>
          <w:tab w:val="left" w:pos="398"/>
        </w:tabs>
        <w:spacing w:line="278" w:lineRule="auto"/>
        <w:ind w:right="182"/>
        <w:rPr>
          <w:rFonts w:cstheme="minorHAnsi"/>
          <w:i/>
          <w:color w:val="221F20"/>
          <w:w w:val="95"/>
          <w:sz w:val="20"/>
        </w:rPr>
      </w:pPr>
      <w:r w:rsidRPr="00AD243D">
        <w:rPr>
          <w:rFonts w:cstheme="minorHAnsi"/>
          <w:i/>
          <w:noProof/>
          <w:color w:val="221F20"/>
          <w:w w:val="95"/>
          <w:sz w:val="20"/>
          <w:lang w:eastAsia="sk-SK"/>
        </w:rPr>
        <w:drawing>
          <wp:inline distT="0" distB="0" distL="0" distR="0" wp14:anchorId="682BAC4C" wp14:editId="6E7DDEFC">
            <wp:extent cx="5249008" cy="1524213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9008" cy="15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4C3E" w:rsidRPr="003247E1" w:rsidSect="003247E1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21EF5" w16cex:dateUtc="2021-12-01T15:19:00Z"/>
  <w16cex:commentExtensible w16cex:durableId="25521F83" w16cex:dateUtc="2021-12-01T15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A21354" w16cid:durableId="25521EF5"/>
  <w16cid:commentId w16cid:paraId="02F27EDB" w16cid:durableId="25521F8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E1F39"/>
    <w:multiLevelType w:val="hybridMultilevel"/>
    <w:tmpl w:val="F7E6D940"/>
    <w:lvl w:ilvl="0" w:tplc="F9CCB810">
      <w:numFmt w:val="bullet"/>
      <w:lvlText w:val=""/>
      <w:lvlJc w:val="left"/>
      <w:pPr>
        <w:ind w:left="510" w:hanging="397"/>
      </w:pPr>
      <w:rPr>
        <w:rFonts w:hint="default"/>
        <w:w w:val="100"/>
        <w:lang w:val="sk-SK" w:eastAsia="en-US" w:bidi="ar-SA"/>
      </w:rPr>
    </w:lvl>
    <w:lvl w:ilvl="1" w:tplc="D668DFE2">
      <w:numFmt w:val="bullet"/>
      <w:lvlText w:val=""/>
      <w:lvlJc w:val="left"/>
      <w:pPr>
        <w:ind w:left="4788" w:hanging="284"/>
      </w:pPr>
      <w:rPr>
        <w:rFonts w:ascii="Wingdings" w:eastAsia="Wingdings" w:hAnsi="Wingdings" w:cs="Wingdings" w:hint="default"/>
        <w:color w:val="84BD45"/>
        <w:w w:val="102"/>
        <w:sz w:val="15"/>
        <w:szCs w:val="15"/>
        <w:lang w:val="sk-SK" w:eastAsia="en-US" w:bidi="ar-SA"/>
      </w:rPr>
    </w:lvl>
    <w:lvl w:ilvl="2" w:tplc="8E82AAEA">
      <w:numFmt w:val="bullet"/>
      <w:lvlText w:val="•"/>
      <w:lvlJc w:val="left"/>
      <w:pPr>
        <w:ind w:left="4780" w:hanging="284"/>
      </w:pPr>
      <w:rPr>
        <w:rFonts w:hint="default"/>
        <w:lang w:val="sk-SK" w:eastAsia="en-US" w:bidi="ar-SA"/>
      </w:rPr>
    </w:lvl>
    <w:lvl w:ilvl="3" w:tplc="3EB04D8A">
      <w:numFmt w:val="bullet"/>
      <w:lvlText w:val="•"/>
      <w:lvlJc w:val="left"/>
      <w:pPr>
        <w:ind w:left="4782" w:hanging="284"/>
      </w:pPr>
      <w:rPr>
        <w:rFonts w:hint="default"/>
        <w:lang w:val="sk-SK" w:eastAsia="en-US" w:bidi="ar-SA"/>
      </w:rPr>
    </w:lvl>
    <w:lvl w:ilvl="4" w:tplc="16A6476A">
      <w:numFmt w:val="bullet"/>
      <w:lvlText w:val="•"/>
      <w:lvlJc w:val="left"/>
      <w:pPr>
        <w:ind w:left="4784" w:hanging="284"/>
      </w:pPr>
      <w:rPr>
        <w:rFonts w:hint="default"/>
        <w:lang w:val="sk-SK" w:eastAsia="en-US" w:bidi="ar-SA"/>
      </w:rPr>
    </w:lvl>
    <w:lvl w:ilvl="5" w:tplc="306297DA">
      <w:numFmt w:val="bullet"/>
      <w:lvlText w:val="•"/>
      <w:lvlJc w:val="left"/>
      <w:pPr>
        <w:ind w:left="4787" w:hanging="284"/>
      </w:pPr>
      <w:rPr>
        <w:rFonts w:hint="default"/>
        <w:lang w:val="sk-SK" w:eastAsia="en-US" w:bidi="ar-SA"/>
      </w:rPr>
    </w:lvl>
    <w:lvl w:ilvl="6" w:tplc="27380EBA">
      <w:numFmt w:val="bullet"/>
      <w:lvlText w:val="•"/>
      <w:lvlJc w:val="left"/>
      <w:pPr>
        <w:ind w:left="4789" w:hanging="284"/>
      </w:pPr>
      <w:rPr>
        <w:rFonts w:hint="default"/>
        <w:lang w:val="sk-SK" w:eastAsia="en-US" w:bidi="ar-SA"/>
      </w:rPr>
    </w:lvl>
    <w:lvl w:ilvl="7" w:tplc="47DC2A54">
      <w:numFmt w:val="bullet"/>
      <w:lvlText w:val="•"/>
      <w:lvlJc w:val="left"/>
      <w:pPr>
        <w:ind w:left="4792" w:hanging="284"/>
      </w:pPr>
      <w:rPr>
        <w:rFonts w:hint="default"/>
        <w:lang w:val="sk-SK" w:eastAsia="en-US" w:bidi="ar-SA"/>
      </w:rPr>
    </w:lvl>
    <w:lvl w:ilvl="8" w:tplc="20D869FE">
      <w:numFmt w:val="bullet"/>
      <w:lvlText w:val="•"/>
      <w:lvlJc w:val="left"/>
      <w:pPr>
        <w:ind w:left="4794" w:hanging="284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3E"/>
    <w:rsid w:val="001A19B6"/>
    <w:rsid w:val="002243CC"/>
    <w:rsid w:val="003247E1"/>
    <w:rsid w:val="003B6BA4"/>
    <w:rsid w:val="00763125"/>
    <w:rsid w:val="00795092"/>
    <w:rsid w:val="00905DDE"/>
    <w:rsid w:val="00AD243D"/>
    <w:rsid w:val="00B0646C"/>
    <w:rsid w:val="00C14C3E"/>
    <w:rsid w:val="00D0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F4A77"/>
  <w15:chartTrackingRefBased/>
  <w15:docId w15:val="{45D3C279-0C3B-4F1E-BEAF-F74D5CE1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1"/>
    <w:qFormat/>
    <w:rsid w:val="00C14C3E"/>
    <w:pPr>
      <w:widowControl w:val="0"/>
      <w:autoSpaceDE w:val="0"/>
      <w:autoSpaceDN w:val="0"/>
      <w:spacing w:before="213" w:after="0" w:line="240" w:lineRule="auto"/>
      <w:ind w:left="113"/>
      <w:outlineLvl w:val="1"/>
    </w:pPr>
    <w:rPr>
      <w:rFonts w:ascii="Trebuchet MS" w:eastAsia="Trebuchet MS" w:hAnsi="Trebuchet MS" w:cs="Trebuchet MS"/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1"/>
    <w:rsid w:val="00C14C3E"/>
    <w:rPr>
      <w:rFonts w:ascii="Trebuchet MS" w:eastAsia="Trebuchet MS" w:hAnsi="Trebuchet MS" w:cs="Trebuchet MS"/>
      <w:b/>
      <w:bCs/>
      <w:i/>
      <w:iCs/>
    </w:rPr>
  </w:style>
  <w:style w:type="paragraph" w:styleId="Zkladntext">
    <w:name w:val="Body Text"/>
    <w:basedOn w:val="Normlny"/>
    <w:link w:val="ZkladntextChar"/>
    <w:uiPriority w:val="1"/>
    <w:qFormat/>
    <w:rsid w:val="00C14C3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i/>
      <w:iCs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C14C3E"/>
    <w:rPr>
      <w:rFonts w:ascii="Trebuchet MS" w:eastAsia="Trebuchet MS" w:hAnsi="Trebuchet MS" w:cs="Trebuchet MS"/>
      <w:i/>
      <w:iCs/>
      <w:sz w:val="20"/>
      <w:szCs w:val="20"/>
    </w:rPr>
  </w:style>
  <w:style w:type="paragraph" w:styleId="Odsekzoznamu">
    <w:name w:val="List Paragraph"/>
    <w:basedOn w:val="Normlny"/>
    <w:uiPriority w:val="1"/>
    <w:qFormat/>
    <w:rsid w:val="00C14C3E"/>
    <w:pPr>
      <w:widowControl w:val="0"/>
      <w:autoSpaceDE w:val="0"/>
      <w:autoSpaceDN w:val="0"/>
      <w:spacing w:before="124" w:after="0" w:line="240" w:lineRule="auto"/>
      <w:ind w:left="397" w:hanging="284"/>
    </w:pPr>
    <w:rPr>
      <w:rFonts w:ascii="Trebuchet MS" w:eastAsia="Trebuchet MS" w:hAnsi="Trebuchet MS" w:cs="Trebuchet MS"/>
    </w:rPr>
  </w:style>
  <w:style w:type="paragraph" w:styleId="Revzia">
    <w:name w:val="Revision"/>
    <w:hidden/>
    <w:uiPriority w:val="99"/>
    <w:semiHidden/>
    <w:rsid w:val="00795092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7950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9509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9509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9509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9509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4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4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Maňáková</dc:creator>
  <cp:keywords/>
  <dc:description/>
  <cp:lastModifiedBy>Martina Maňáková</cp:lastModifiedBy>
  <cp:revision>3</cp:revision>
  <dcterms:created xsi:type="dcterms:W3CDTF">2021-12-01T15:44:00Z</dcterms:created>
  <dcterms:modified xsi:type="dcterms:W3CDTF">2021-12-01T15:46:00Z</dcterms:modified>
</cp:coreProperties>
</file>